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AC62A" w14:textId="17BDCEFE" w:rsidR="0055170A" w:rsidRDefault="007C6D0C" w:rsidP="003C386B">
      <w:pPr>
        <w:autoSpaceDE w:val="0"/>
        <w:autoSpaceDN w:val="0"/>
        <w:adjustRightInd w:val="0"/>
        <w:rPr>
          <w:rFonts w:ascii="TimesNewRomanPSMT" w:hAnsi="TimesNewRomanPSMT" w:cs="TimesNewRomanPSMT"/>
        </w:rPr>
      </w:pPr>
      <w:r>
        <w:rPr>
          <w:rFonts w:ascii="TimesNewRomanPSMT" w:hAnsi="TimesNewRomanPSMT" w:cs="TimesNewRomanPSMT"/>
        </w:rPr>
        <w:t xml:space="preserve">In an image, “contrast” is the measure of the difference in brightness between the light and dark areas of an image. </w:t>
      </w:r>
      <w:r w:rsidR="00A77E92">
        <w:rPr>
          <w:rFonts w:ascii="TimesNewRomanPSMT" w:hAnsi="TimesNewRomanPSMT" w:cs="TimesNewRomanPSMT"/>
        </w:rPr>
        <w:t xml:space="preserve">In many cases, adjusting the contrast in an image </w:t>
      </w:r>
      <w:r w:rsidR="008D3262">
        <w:rPr>
          <w:rFonts w:ascii="TimesNewRomanPSMT" w:hAnsi="TimesNewRomanPSMT" w:cs="TimesNewRomanPSMT"/>
        </w:rPr>
        <w:t>can im</w:t>
      </w:r>
      <w:r w:rsidR="00987220">
        <w:rPr>
          <w:rFonts w:ascii="TimesNewRomanPSMT" w:hAnsi="TimesNewRomanPSMT" w:cs="TimesNewRomanPSMT"/>
        </w:rPr>
        <w:t>prove the quality of an image. In certain situations, such as medical imaging like identifying potential cancerous growths</w:t>
      </w:r>
      <w:r w:rsidR="000734A6">
        <w:rPr>
          <w:rFonts w:ascii="TimesNewRomanPSMT" w:hAnsi="TimesNewRomanPSMT" w:cs="TimesNewRomanPSMT"/>
        </w:rPr>
        <w:t xml:space="preserve"> in x-rays of human tissue</w:t>
      </w:r>
      <w:r w:rsidR="00987220">
        <w:rPr>
          <w:rFonts w:ascii="TimesNewRomanPSMT" w:hAnsi="TimesNewRomanPSMT" w:cs="TimesNewRomanPSMT"/>
        </w:rPr>
        <w:t>, contrast</w:t>
      </w:r>
      <w:r w:rsidR="000734A6">
        <w:rPr>
          <w:rFonts w:ascii="TimesNewRomanPSMT" w:hAnsi="TimesNewRomanPSMT" w:cs="TimesNewRomanPSMT"/>
        </w:rPr>
        <w:t xml:space="preserve"> can be essential. I</w:t>
      </w:r>
      <w:r w:rsidR="00E44E3A">
        <w:rPr>
          <w:rFonts w:ascii="TimesNewRomanPSMT" w:hAnsi="TimesNewRomanPSMT" w:cs="TimesNewRomanPSMT"/>
        </w:rPr>
        <w:t xml:space="preserve">n </w:t>
      </w:r>
      <w:r w:rsidR="00502F28">
        <w:rPr>
          <w:rFonts w:ascii="TimesNewRomanPSMT" w:hAnsi="TimesNewRomanPSMT" w:cs="TimesNewRomanPSMT"/>
        </w:rPr>
        <w:t>medical imaging</w:t>
      </w:r>
      <w:r w:rsidR="00E44E3A">
        <w:rPr>
          <w:rFonts w:ascii="TimesNewRomanPSMT" w:hAnsi="TimesNewRomanPSMT" w:cs="TimesNewRomanPSMT"/>
        </w:rPr>
        <w:t xml:space="preserve">, doctors and researchers want to identify </w:t>
      </w:r>
      <w:r w:rsidR="009E193F">
        <w:rPr>
          <w:rFonts w:ascii="TimesNewRomanPSMT" w:hAnsi="TimesNewRomanPSMT" w:cs="TimesNewRomanPSMT"/>
        </w:rPr>
        <w:t xml:space="preserve">sections of </w:t>
      </w:r>
      <w:r w:rsidR="00502F28">
        <w:rPr>
          <w:rFonts w:ascii="TimesNewRomanPSMT" w:hAnsi="TimesNewRomanPSMT" w:cs="TimesNewRomanPSMT"/>
        </w:rPr>
        <w:t>an</w:t>
      </w:r>
      <w:r w:rsidR="009E193F">
        <w:rPr>
          <w:rFonts w:ascii="TimesNewRomanPSMT" w:hAnsi="TimesNewRomanPSMT" w:cs="TimesNewRomanPSMT"/>
        </w:rPr>
        <w:t xml:space="preserve"> image that have particular characteristics (color, density, etc.) </w:t>
      </w:r>
      <w:r w:rsidR="00502F28">
        <w:rPr>
          <w:rFonts w:ascii="TimesNewRomanPSMT" w:hAnsi="TimesNewRomanPSMT" w:cs="TimesNewRomanPSMT"/>
        </w:rPr>
        <w:t xml:space="preserve">that are more likely to contain cancerous or other potentially dangerous </w:t>
      </w:r>
      <w:r w:rsidR="00B7567A">
        <w:rPr>
          <w:rFonts w:ascii="TimesNewRomanPSMT" w:hAnsi="TimesNewRomanPSMT" w:cs="TimesNewRomanPSMT"/>
        </w:rPr>
        <w:t>growths. As a result,</w:t>
      </w:r>
      <w:r w:rsidR="003D44DA">
        <w:rPr>
          <w:rFonts w:ascii="TimesNewRomanPSMT" w:hAnsi="TimesNewRomanPSMT" w:cs="TimesNewRomanPSMT"/>
        </w:rPr>
        <w:t xml:space="preserve"> clearly depicting these sections</w:t>
      </w:r>
      <w:r w:rsidR="0055170A">
        <w:rPr>
          <w:rFonts w:ascii="TimesNewRomanPSMT" w:hAnsi="TimesNewRomanPSMT" w:cs="TimesNewRomanPSMT"/>
        </w:rPr>
        <w:t>, which</w:t>
      </w:r>
      <w:r w:rsidR="003D44DA">
        <w:rPr>
          <w:rFonts w:ascii="TimesNewRomanPSMT" w:hAnsi="TimesNewRomanPSMT" w:cs="TimesNewRomanPSMT"/>
        </w:rPr>
        <w:t xml:space="preserve"> often involves increasing the contrast</w:t>
      </w:r>
      <w:r w:rsidR="000734A6">
        <w:rPr>
          <w:rFonts w:ascii="TimesNewRomanPSMT" w:hAnsi="TimesNewRomanPSMT" w:cs="TimesNewRomanPSMT"/>
        </w:rPr>
        <w:t xml:space="preserve"> and making the light lighter and/or the dark darker</w:t>
      </w:r>
      <w:r w:rsidR="0055170A">
        <w:rPr>
          <w:rFonts w:ascii="TimesNewRomanPSMT" w:hAnsi="TimesNewRomanPSMT" w:cs="TimesNewRomanPSMT"/>
        </w:rPr>
        <w:t xml:space="preserve">, is essential in medical imaging. For example, consider the images in Figure 1. The regions identified with arrows are potentially cancerous growths and </w:t>
      </w:r>
      <w:r w:rsidR="00C6654E">
        <w:rPr>
          <w:rFonts w:ascii="TimesNewRomanPSMT" w:hAnsi="TimesNewRomanPSMT" w:cs="TimesNewRomanPSMT"/>
        </w:rPr>
        <w:t xml:space="preserve">technology can assist doctors by increasing the contrast on these particular regions in order for a more thorough visual inspection. </w:t>
      </w:r>
    </w:p>
    <w:p w14:paraId="392F8161" w14:textId="4B013E1B" w:rsidR="003C386B" w:rsidRDefault="0055170A" w:rsidP="0055170A">
      <w:pPr>
        <w:autoSpaceDE w:val="0"/>
        <w:autoSpaceDN w:val="0"/>
        <w:adjustRightInd w:val="0"/>
        <w:jc w:val="center"/>
        <w:rPr>
          <w:rFonts w:ascii="TimesNewRomanPSMT" w:hAnsi="TimesNewRomanPSMT" w:cs="TimesNewRomanPSMT"/>
        </w:rPr>
      </w:pPr>
      <w:r>
        <w:rPr>
          <w:rFonts w:ascii="TimesNewRomanPSMT" w:hAnsi="TimesNewRomanPSMT" w:cs="TimesNewRomanPSMT"/>
          <w:noProof/>
          <w:lang w:eastAsia="en-US"/>
        </w:rPr>
        <w:drawing>
          <wp:inline distT="0" distB="0" distL="0" distR="0" wp14:anchorId="427E5889" wp14:editId="187FA006">
            <wp:extent cx="3434094" cy="3026410"/>
            <wp:effectExtent l="0" t="0" r="0" b="0"/>
            <wp:docPr id="4" name="Picture 4" descr="MacIntosh HD:Users:JSilverman:Dropbox:CAPA_MT:images:breast_cancer_trans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Silverman:Dropbox:CAPA_MT:images:breast_cancer_transforma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4094" cy="3026410"/>
                    </a:xfrm>
                    <a:prstGeom prst="rect">
                      <a:avLst/>
                    </a:prstGeom>
                    <a:noFill/>
                    <a:ln>
                      <a:noFill/>
                    </a:ln>
                  </pic:spPr>
                </pic:pic>
              </a:graphicData>
            </a:graphic>
          </wp:inline>
        </w:drawing>
      </w:r>
    </w:p>
    <w:p w14:paraId="43B1E82D" w14:textId="17B81DE9" w:rsidR="003C386B" w:rsidRPr="005B12F6" w:rsidRDefault="003C386B" w:rsidP="0055170A">
      <w:pPr>
        <w:pStyle w:val="Caption"/>
        <w:rPr>
          <w:bCs w:val="0"/>
          <w:sz w:val="20"/>
          <w:szCs w:val="20"/>
        </w:rPr>
      </w:pPr>
      <w:r w:rsidRPr="005B12F6">
        <w:t>Figure</w:t>
      </w:r>
      <w:r>
        <w:t xml:space="preserve"> 1</w:t>
      </w:r>
      <w:r w:rsidRPr="005B12F6">
        <w:t>:</w:t>
      </w:r>
      <w:r w:rsidR="0055170A">
        <w:t xml:space="preserve"> Potentially dangerous regions identified on a mammogram</w:t>
      </w:r>
      <w:r w:rsidR="005077CF">
        <w:br/>
      </w:r>
    </w:p>
    <w:p w14:paraId="4217A445" w14:textId="1CAD6284" w:rsidR="003C386B" w:rsidRPr="009A1CEB" w:rsidRDefault="00496177" w:rsidP="009F3BDD">
      <w:pPr>
        <w:autoSpaceDE w:val="0"/>
        <w:autoSpaceDN w:val="0"/>
        <w:adjustRightInd w:val="0"/>
        <w:rPr>
          <w:rFonts w:ascii="TimesNewRomanPSMT" w:hAnsi="TimesNewRomanPSMT" w:cs="TimesNewRomanPSMT"/>
        </w:rPr>
      </w:pPr>
      <w:r>
        <w:rPr>
          <w:rFonts w:ascii="TimesNewRomanPSMT" w:hAnsi="TimesNewRomanPSMT" w:cs="TimesNewRomanPSMT"/>
        </w:rPr>
        <w:t xml:space="preserve">Increasing contrast can be achieved by manipulating the intensity of the individual pixels in a digital image. In the following activities, we will explore three potential ways to increase </w:t>
      </w:r>
      <w:r w:rsidR="009F3BDD">
        <w:rPr>
          <w:rFonts w:ascii="TimesNewRomanPSMT" w:hAnsi="TimesNewRomanPSMT" w:cs="TimesNewRomanPSMT"/>
        </w:rPr>
        <w:t xml:space="preserve">image contrast, each of which involve applying transformations to the intensity of each pixel in the image. </w:t>
      </w:r>
    </w:p>
    <w:p w14:paraId="2005CAE7" w14:textId="1E007FAE" w:rsidR="003C386B" w:rsidRDefault="009A1CEB" w:rsidP="009A1CEB">
      <w:pPr>
        <w:pStyle w:val="Heading4"/>
      </w:pPr>
      <w:r>
        <w:lastRenderedPageBreak/>
        <w:t xml:space="preserve">Activity 1: </w:t>
      </w:r>
      <w:r w:rsidR="009F3BDD">
        <w:t>Increasing Image Contrast by Hand</w:t>
      </w:r>
    </w:p>
    <w:p w14:paraId="22091820" w14:textId="5CB0D304" w:rsidR="00257DDF" w:rsidRPr="004C3D21" w:rsidRDefault="00FB26F7" w:rsidP="00257DDF">
      <w:pPr>
        <w:pStyle w:val="Heading3"/>
        <w:rPr>
          <w:i w:val="0"/>
        </w:rPr>
      </w:pPr>
      <w:r w:rsidRPr="00FB26F7">
        <w:rPr>
          <w:b/>
          <w:i w:val="0"/>
        </w:rPr>
        <w:t xml:space="preserve">I. </w:t>
      </w:r>
      <w:r w:rsidR="009F3BDD">
        <w:rPr>
          <w:b/>
        </w:rPr>
        <w:t>Linear Transformation</w:t>
      </w:r>
      <w:r w:rsidR="004C3D21" w:rsidRPr="00FB26F7">
        <w:rPr>
          <w:b/>
          <w:i w:val="0"/>
        </w:rPr>
        <w:t xml:space="preserve">. </w:t>
      </w:r>
      <w:r w:rsidR="009F3BDD">
        <w:rPr>
          <w:i w:val="0"/>
        </w:rPr>
        <w:t>One potential way to increase the contrast in a digital image is to apply a linear transformation to the image matrix (</w:t>
      </w:r>
      <w:proofErr w:type="spellStart"/>
      <w:r w:rsidR="005B362B">
        <w:rPr>
          <w:i w:val="0"/>
        </w:rPr>
        <w:t>ie</w:t>
      </w:r>
      <w:proofErr w:type="spellEnd"/>
      <w:r w:rsidR="005B362B">
        <w:rPr>
          <w:i w:val="0"/>
        </w:rPr>
        <w:t xml:space="preserve">. multiplying each value in by a specific number). </w:t>
      </w:r>
      <w:r w:rsidR="007930E9" w:rsidRPr="00FB26F7">
        <w:rPr>
          <w:i w:val="0"/>
        </w:rPr>
        <w:t>T</w:t>
      </w:r>
      <w:r w:rsidR="004C3D21" w:rsidRPr="00FB26F7">
        <w:rPr>
          <w:i w:val="0"/>
        </w:rPr>
        <w:t>he f</w:t>
      </w:r>
      <w:r w:rsidR="004C3D21">
        <w:rPr>
          <w:i w:val="0"/>
        </w:rPr>
        <w:t xml:space="preserve">ollowing </w:t>
      </w:r>
      <w:r w:rsidR="007930E9">
        <w:rPr>
          <w:i w:val="0"/>
        </w:rPr>
        <w:t>procedure can be used</w:t>
      </w:r>
      <w:r w:rsidR="004C3D21">
        <w:rPr>
          <w:i w:val="0"/>
        </w:rPr>
        <w:t xml:space="preserve"> to </w:t>
      </w:r>
      <w:r w:rsidR="005B362B">
        <w:rPr>
          <w:i w:val="0"/>
        </w:rPr>
        <w:t xml:space="preserve">apply a linear transformation on a given image. </w:t>
      </w:r>
    </w:p>
    <w:p w14:paraId="4AAAAA42" w14:textId="2F448E6D" w:rsidR="00EE6293" w:rsidRDefault="005B362B" w:rsidP="003C386B">
      <w:pPr>
        <w:numPr>
          <w:ilvl w:val="0"/>
          <w:numId w:val="5"/>
        </w:numPr>
        <w:autoSpaceDE w:val="0"/>
        <w:autoSpaceDN w:val="0"/>
        <w:adjustRightInd w:val="0"/>
        <w:spacing w:after="0"/>
        <w:rPr>
          <w:rFonts w:ascii="TimesNewRomanPSMT" w:hAnsi="TimesNewRomanPSMT" w:cs="TimesNewRomanPSMT"/>
          <w:color w:val="000000"/>
        </w:rPr>
      </w:pPr>
      <w:r>
        <w:rPr>
          <w:rFonts w:ascii="TimesNewRomanPSMT" w:hAnsi="TimesNewRomanPSMT" w:cs="TimesNewRomanPSMT"/>
          <w:color w:val="000000"/>
        </w:rPr>
        <w:t>Select the value for your linear transformation (in this case we will be multiplying each value by 2, but you can use any number)</w:t>
      </w:r>
    </w:p>
    <w:p w14:paraId="7418B71F" w14:textId="77777777" w:rsidR="005B362B" w:rsidRDefault="005B362B" w:rsidP="003C386B">
      <w:pPr>
        <w:numPr>
          <w:ilvl w:val="0"/>
          <w:numId w:val="5"/>
        </w:numPr>
        <w:autoSpaceDE w:val="0"/>
        <w:autoSpaceDN w:val="0"/>
        <w:adjustRightInd w:val="0"/>
        <w:spacing w:after="0"/>
        <w:rPr>
          <w:rFonts w:ascii="TimesNewRomanPSMT" w:hAnsi="TimesNewRomanPSMT" w:cs="TimesNewRomanPSMT"/>
          <w:color w:val="000000"/>
        </w:rPr>
      </w:pPr>
      <w:r>
        <w:rPr>
          <w:rFonts w:ascii="TimesNewRomanPSMT" w:hAnsi="TimesNewRomanPSMT" w:cs="TimesNewRomanPSMT"/>
          <w:color w:val="000000"/>
        </w:rPr>
        <w:t>For every cell in the matrix, multiply the values in each cell by 2</w:t>
      </w:r>
    </w:p>
    <w:p w14:paraId="5D73E0FB" w14:textId="751A218A" w:rsidR="00117A4A" w:rsidRPr="00C502F3" w:rsidRDefault="00117A4A" w:rsidP="00117A4A">
      <w:pPr>
        <w:pStyle w:val="ListParagraph"/>
        <w:numPr>
          <w:ilvl w:val="0"/>
          <w:numId w:val="5"/>
        </w:numPr>
        <w:autoSpaceDE w:val="0"/>
        <w:autoSpaceDN w:val="0"/>
        <w:adjustRightInd w:val="0"/>
        <w:rPr>
          <w:rFonts w:ascii="TimesNewRomanPSMT" w:hAnsi="TimesNewRomanPSMT" w:cs="TimesNewRomanPSMT"/>
          <w:color w:val="000000"/>
        </w:rPr>
      </w:pPr>
      <w:r w:rsidRPr="00C502F3">
        <w:rPr>
          <w:rFonts w:ascii="TimesNewRomanPSMT" w:hAnsi="TimesNewRomanPSMT" w:cs="TimesNewRomanPSMT"/>
          <w:i/>
          <w:color w:val="000000"/>
        </w:rPr>
        <w:t>Now try it out.</w:t>
      </w:r>
      <w:r w:rsidRPr="00C502F3">
        <w:rPr>
          <w:rFonts w:ascii="TimesNewRomanPSMT" w:hAnsi="TimesNewRomanPSMT" w:cs="TimesNewRomanPSMT"/>
          <w:color w:val="000000"/>
        </w:rPr>
        <w:t xml:space="preserve"> Consider the portion of a digit</w:t>
      </w:r>
      <w:r w:rsidR="0048166C">
        <w:rPr>
          <w:rFonts w:ascii="TimesNewRomanPSMT" w:hAnsi="TimesNewRomanPSMT" w:cs="TimesNewRomanPSMT"/>
          <w:color w:val="000000"/>
        </w:rPr>
        <w:t>al image shown below in Figure 2</w:t>
      </w:r>
      <w:r w:rsidRPr="00C502F3">
        <w:rPr>
          <w:rFonts w:ascii="TimesNewRomanPSMT" w:hAnsi="TimesNewRomanPSMT" w:cs="TimesNewRomanPSMT"/>
          <w:color w:val="000000"/>
        </w:rPr>
        <w:t xml:space="preserve">. Follow the procedure outlined above to </w:t>
      </w:r>
      <w:r w:rsidR="0048166C">
        <w:rPr>
          <w:rFonts w:ascii="TimesNewRomanPSMT" w:hAnsi="TimesNewRomanPSMT" w:cs="TimesNewRomanPSMT"/>
          <w:color w:val="000000"/>
        </w:rPr>
        <w:t>preform the linear transformation “multiply by two.”</w:t>
      </w:r>
      <w:r w:rsidR="009C3B67">
        <w:rPr>
          <w:rFonts w:ascii="TimesNewRomanPSMT" w:hAnsi="TimesNewRomanPSMT" w:cs="TimesNewRomanPSMT"/>
          <w:color w:val="000000"/>
        </w:rPr>
        <w:t xml:space="preserve"> Place your answers in the </w:t>
      </w:r>
      <w:r w:rsidR="006D7BB1">
        <w:rPr>
          <w:rFonts w:ascii="TimesNewRomanPSMT" w:hAnsi="TimesNewRomanPSMT" w:cs="TimesNewRomanPSMT"/>
          <w:color w:val="000000"/>
        </w:rPr>
        <w:t>Blank Matrix in Figure 3</w:t>
      </w:r>
      <w:r w:rsidR="009C3B67">
        <w:rPr>
          <w:rFonts w:ascii="TimesNewRomanPSMT" w:hAnsi="TimesNewRomanPSMT" w:cs="TimesNewRomanPSMT"/>
          <w:color w:val="000000"/>
        </w:rPr>
        <w:t>.</w:t>
      </w:r>
    </w:p>
    <w:p w14:paraId="418ADED1" w14:textId="69CFE151" w:rsidR="00117A4A" w:rsidRDefault="0048166C" w:rsidP="00117A4A">
      <w:pPr>
        <w:autoSpaceDE w:val="0"/>
        <w:autoSpaceDN w:val="0"/>
        <w:adjustRightInd w:val="0"/>
        <w:jc w:val="center"/>
        <w:rPr>
          <w:rFonts w:ascii="TimesNewRomanPSMT" w:hAnsi="TimesNewRomanPSMT" w:cs="TimesNewRomanPSMT"/>
          <w:color w:val="000000"/>
        </w:rPr>
      </w:pPr>
      <w:r>
        <w:rPr>
          <w:rFonts w:ascii="TimesNewRomanPSMT" w:hAnsi="TimesNewRomanPSMT" w:cs="TimesNewRomanPSMT"/>
          <w:noProof/>
          <w:color w:val="000000"/>
          <w:lang w:eastAsia="en-US"/>
        </w:rPr>
        <w:drawing>
          <wp:inline distT="0" distB="0" distL="0" distR="0" wp14:anchorId="2FE8BA60" wp14:editId="56ECBA57">
            <wp:extent cx="2223192" cy="2216785"/>
            <wp:effectExtent l="0" t="0" r="1206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3668" cy="2217259"/>
                    </a:xfrm>
                    <a:prstGeom prst="rect">
                      <a:avLst/>
                    </a:prstGeom>
                    <a:noFill/>
                    <a:ln>
                      <a:noFill/>
                    </a:ln>
                  </pic:spPr>
                </pic:pic>
              </a:graphicData>
            </a:graphic>
          </wp:inline>
        </w:drawing>
      </w:r>
    </w:p>
    <w:p w14:paraId="24BC9A1A" w14:textId="09EF07EA" w:rsidR="00BF49A9" w:rsidRDefault="0048166C" w:rsidP="009C3B67">
      <w:pPr>
        <w:pStyle w:val="Caption"/>
      </w:pPr>
      <w:r>
        <w:t>Figure 2</w:t>
      </w:r>
      <w:r w:rsidR="00117A4A">
        <w:t>: Portion of a Digital Image</w:t>
      </w:r>
    </w:p>
    <w:p w14:paraId="320F6092" w14:textId="77777777" w:rsidR="00BF49A9" w:rsidRDefault="00BF49A9">
      <w:pPr>
        <w:rPr>
          <w:b/>
          <w:bCs/>
          <w:sz w:val="18"/>
          <w:szCs w:val="18"/>
        </w:rPr>
      </w:pPr>
      <w:r>
        <w:br w:type="page"/>
      </w:r>
    </w:p>
    <w:p w14:paraId="7E43CBD1" w14:textId="77777777" w:rsidR="007E3004" w:rsidRPr="008D32AB" w:rsidRDefault="007E3004" w:rsidP="009C3B67">
      <w:pPr>
        <w:pStyle w:val="Caption"/>
      </w:pPr>
    </w:p>
    <w:tbl>
      <w:tblPr>
        <w:tblW w:w="4483" w:type="dxa"/>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9"/>
        <w:gridCol w:w="1507"/>
        <w:gridCol w:w="1487"/>
      </w:tblGrid>
      <w:tr w:rsidR="009C3B67" w14:paraId="5828C411" w14:textId="77777777" w:rsidTr="009C3B67">
        <w:trPr>
          <w:trHeight w:hRule="exact" w:val="1210"/>
          <w:jc w:val="center"/>
        </w:trPr>
        <w:tc>
          <w:tcPr>
            <w:tcW w:w="1489" w:type="dxa"/>
            <w:shd w:val="clear" w:color="auto" w:fill="auto"/>
            <w:noWrap/>
            <w:vAlign w:val="bottom"/>
          </w:tcPr>
          <w:p w14:paraId="35DB30CE" w14:textId="508C2542" w:rsidR="009C3B67" w:rsidRDefault="009C3B67" w:rsidP="008D32AB">
            <w:pPr>
              <w:jc w:val="center"/>
              <w:rPr>
                <w:rFonts w:ascii="Arial" w:hAnsi="Arial"/>
              </w:rPr>
            </w:pPr>
          </w:p>
        </w:tc>
        <w:tc>
          <w:tcPr>
            <w:tcW w:w="1507" w:type="dxa"/>
            <w:shd w:val="clear" w:color="auto" w:fill="auto"/>
            <w:noWrap/>
            <w:vAlign w:val="bottom"/>
          </w:tcPr>
          <w:p w14:paraId="34EC3078" w14:textId="2B7E2719" w:rsidR="009C3B67" w:rsidRDefault="009C3B67" w:rsidP="008D32AB">
            <w:pPr>
              <w:jc w:val="center"/>
              <w:rPr>
                <w:rFonts w:ascii="Arial" w:hAnsi="Arial"/>
              </w:rPr>
            </w:pPr>
          </w:p>
        </w:tc>
        <w:tc>
          <w:tcPr>
            <w:tcW w:w="1487" w:type="dxa"/>
            <w:shd w:val="clear" w:color="auto" w:fill="auto"/>
            <w:noWrap/>
            <w:vAlign w:val="bottom"/>
          </w:tcPr>
          <w:p w14:paraId="640C3911" w14:textId="21AEC6EC" w:rsidR="009C3B67" w:rsidRDefault="009C3B67" w:rsidP="008D32AB">
            <w:pPr>
              <w:jc w:val="center"/>
              <w:rPr>
                <w:rFonts w:ascii="Arial" w:hAnsi="Arial"/>
              </w:rPr>
            </w:pPr>
          </w:p>
        </w:tc>
      </w:tr>
      <w:tr w:rsidR="009C3B67" w14:paraId="75C4AC32" w14:textId="77777777" w:rsidTr="009C3B67">
        <w:trPr>
          <w:trHeight w:hRule="exact" w:val="1210"/>
          <w:jc w:val="center"/>
        </w:trPr>
        <w:tc>
          <w:tcPr>
            <w:tcW w:w="1489" w:type="dxa"/>
            <w:shd w:val="clear" w:color="auto" w:fill="auto"/>
            <w:noWrap/>
            <w:vAlign w:val="bottom"/>
          </w:tcPr>
          <w:p w14:paraId="2EF69D50" w14:textId="4912013C" w:rsidR="009C3B67" w:rsidRDefault="009C3B67" w:rsidP="008D32AB">
            <w:pPr>
              <w:jc w:val="center"/>
              <w:rPr>
                <w:rFonts w:ascii="Arial" w:hAnsi="Arial"/>
              </w:rPr>
            </w:pPr>
          </w:p>
        </w:tc>
        <w:tc>
          <w:tcPr>
            <w:tcW w:w="1507" w:type="dxa"/>
            <w:shd w:val="clear" w:color="auto" w:fill="auto"/>
            <w:noWrap/>
            <w:vAlign w:val="bottom"/>
          </w:tcPr>
          <w:p w14:paraId="45FDD76F" w14:textId="52C628CC" w:rsidR="009C3B67" w:rsidRPr="001D0219" w:rsidRDefault="009C3B67" w:rsidP="008D32AB">
            <w:pPr>
              <w:jc w:val="center"/>
              <w:rPr>
                <w:rFonts w:ascii="Arial" w:hAnsi="Arial"/>
              </w:rPr>
            </w:pPr>
          </w:p>
        </w:tc>
        <w:tc>
          <w:tcPr>
            <w:tcW w:w="1487" w:type="dxa"/>
            <w:shd w:val="clear" w:color="auto" w:fill="auto"/>
            <w:noWrap/>
            <w:vAlign w:val="bottom"/>
          </w:tcPr>
          <w:p w14:paraId="363EA134" w14:textId="1717F753" w:rsidR="009C3B67" w:rsidRPr="001D0219" w:rsidRDefault="009C3B67" w:rsidP="008D32AB">
            <w:pPr>
              <w:jc w:val="center"/>
              <w:rPr>
                <w:rFonts w:ascii="Arial" w:hAnsi="Arial"/>
              </w:rPr>
            </w:pPr>
          </w:p>
        </w:tc>
      </w:tr>
      <w:tr w:rsidR="009C3B67" w14:paraId="3D8B6DB2" w14:textId="77777777" w:rsidTr="009C3B67">
        <w:trPr>
          <w:trHeight w:hRule="exact" w:val="1210"/>
          <w:jc w:val="center"/>
        </w:trPr>
        <w:tc>
          <w:tcPr>
            <w:tcW w:w="1489" w:type="dxa"/>
            <w:shd w:val="clear" w:color="auto" w:fill="auto"/>
            <w:noWrap/>
            <w:vAlign w:val="bottom"/>
          </w:tcPr>
          <w:p w14:paraId="150EFA98" w14:textId="0D77DD22" w:rsidR="009C3B67" w:rsidRDefault="009C3B67" w:rsidP="008D32AB">
            <w:pPr>
              <w:jc w:val="center"/>
              <w:rPr>
                <w:rFonts w:ascii="Arial" w:hAnsi="Arial"/>
              </w:rPr>
            </w:pPr>
          </w:p>
        </w:tc>
        <w:tc>
          <w:tcPr>
            <w:tcW w:w="1507" w:type="dxa"/>
            <w:shd w:val="clear" w:color="auto" w:fill="auto"/>
            <w:noWrap/>
            <w:vAlign w:val="bottom"/>
          </w:tcPr>
          <w:p w14:paraId="7AB05994" w14:textId="4A6B1ABF" w:rsidR="009C3B67" w:rsidRPr="001D0219" w:rsidRDefault="009C3B67" w:rsidP="008D32AB">
            <w:pPr>
              <w:jc w:val="center"/>
              <w:rPr>
                <w:rFonts w:ascii="Arial" w:hAnsi="Arial"/>
              </w:rPr>
            </w:pPr>
          </w:p>
        </w:tc>
        <w:tc>
          <w:tcPr>
            <w:tcW w:w="1487" w:type="dxa"/>
            <w:shd w:val="clear" w:color="auto" w:fill="auto"/>
            <w:noWrap/>
            <w:vAlign w:val="bottom"/>
          </w:tcPr>
          <w:p w14:paraId="5A698417" w14:textId="09EDF079" w:rsidR="009C3B67" w:rsidRPr="001D0219" w:rsidRDefault="009C3B67" w:rsidP="008D32AB">
            <w:pPr>
              <w:jc w:val="center"/>
              <w:rPr>
                <w:rFonts w:ascii="Arial" w:hAnsi="Arial"/>
              </w:rPr>
            </w:pPr>
          </w:p>
        </w:tc>
      </w:tr>
      <w:tr w:rsidR="00B97C85" w14:paraId="0354A7C9" w14:textId="77777777" w:rsidTr="009C3B67">
        <w:trPr>
          <w:trHeight w:hRule="exact" w:val="1210"/>
          <w:jc w:val="center"/>
        </w:trPr>
        <w:tc>
          <w:tcPr>
            <w:tcW w:w="1489" w:type="dxa"/>
            <w:shd w:val="clear" w:color="auto" w:fill="auto"/>
            <w:noWrap/>
            <w:vAlign w:val="bottom"/>
          </w:tcPr>
          <w:p w14:paraId="397092E1" w14:textId="77777777" w:rsidR="00B97C85" w:rsidRDefault="00B97C85" w:rsidP="008D32AB">
            <w:pPr>
              <w:jc w:val="center"/>
              <w:rPr>
                <w:rFonts w:ascii="Arial" w:hAnsi="Arial"/>
              </w:rPr>
            </w:pPr>
          </w:p>
        </w:tc>
        <w:tc>
          <w:tcPr>
            <w:tcW w:w="1507" w:type="dxa"/>
            <w:shd w:val="clear" w:color="auto" w:fill="auto"/>
            <w:noWrap/>
            <w:vAlign w:val="bottom"/>
          </w:tcPr>
          <w:p w14:paraId="2EBF9D27" w14:textId="77777777" w:rsidR="00B97C85" w:rsidRPr="001D0219" w:rsidRDefault="00B97C85" w:rsidP="008D32AB">
            <w:pPr>
              <w:jc w:val="center"/>
              <w:rPr>
                <w:rFonts w:ascii="Arial" w:hAnsi="Arial"/>
              </w:rPr>
            </w:pPr>
          </w:p>
        </w:tc>
        <w:tc>
          <w:tcPr>
            <w:tcW w:w="1487" w:type="dxa"/>
            <w:shd w:val="clear" w:color="auto" w:fill="auto"/>
            <w:noWrap/>
            <w:vAlign w:val="bottom"/>
          </w:tcPr>
          <w:p w14:paraId="07FCABBA" w14:textId="77777777" w:rsidR="00B97C85" w:rsidRPr="001D0219" w:rsidRDefault="00B97C85" w:rsidP="008D32AB">
            <w:pPr>
              <w:jc w:val="center"/>
              <w:rPr>
                <w:rFonts w:ascii="Arial" w:hAnsi="Arial"/>
              </w:rPr>
            </w:pPr>
          </w:p>
        </w:tc>
      </w:tr>
    </w:tbl>
    <w:p w14:paraId="6B5EFB4A" w14:textId="25514EE5" w:rsidR="008D32AB" w:rsidRPr="009359AE" w:rsidRDefault="009C3B67" w:rsidP="00C502F3">
      <w:pPr>
        <w:pStyle w:val="Caption"/>
      </w:pPr>
      <w:r>
        <w:t>Figure 3</w:t>
      </w:r>
      <w:r w:rsidR="00C502F3">
        <w:t xml:space="preserve">: Blank Matrix for </w:t>
      </w:r>
      <w:r>
        <w:t>Linear Transformation</w:t>
      </w:r>
    </w:p>
    <w:p w14:paraId="56FCF937" w14:textId="7823F882" w:rsidR="00975156" w:rsidRDefault="00975156" w:rsidP="00975156">
      <w:pPr>
        <w:pStyle w:val="ListParagraph"/>
        <w:numPr>
          <w:ilvl w:val="0"/>
          <w:numId w:val="5"/>
        </w:numPr>
      </w:pPr>
      <w:r>
        <w:t xml:space="preserve">Download the Excel document from </w:t>
      </w:r>
      <w:hyperlink r:id="rId11" w:history="1">
        <w:r w:rsidR="00614005">
          <w:rPr>
            <w:rStyle w:val="Hyperlink"/>
          </w:rPr>
          <w:t>http://dk12.ece.drexel.edu/MT/transform.xlsx</w:t>
        </w:r>
      </w:hyperlink>
      <w:r w:rsidR="00FB26F7">
        <w:rPr>
          <w:rStyle w:val="Hyperlink"/>
        </w:rPr>
        <w:t xml:space="preserve"> </w:t>
      </w:r>
      <w:r w:rsidR="00FB26F7">
        <w:t>a</w:t>
      </w:r>
      <w:r>
        <w:t>nd</w:t>
      </w:r>
      <w:r w:rsidR="00FB26F7">
        <w:t xml:space="preserve"> replace the original values with your calculated values. The Excel spreadsheet automatically re-calculates the color of the cell to match your entry. What do you notice? How is the image different? </w:t>
      </w:r>
      <w:r w:rsidR="00640A89">
        <w:t>Do you think the transformation increased the contrast in the image? Why or why not</w:t>
      </w:r>
      <w:r w:rsidR="00396805">
        <w:t xml:space="preserve">? </w:t>
      </w:r>
      <w:r w:rsidR="00396805" w:rsidRPr="00396805">
        <w:rPr>
          <w:i/>
        </w:rPr>
        <w:t>(R</w:t>
      </w:r>
      <w:r w:rsidR="00640A89" w:rsidRPr="00396805">
        <w:rPr>
          <w:i/>
        </w:rPr>
        <w:t xml:space="preserve">emember, contrast is the </w:t>
      </w:r>
      <w:r w:rsidR="00640A89" w:rsidRPr="00396805">
        <w:rPr>
          <w:i/>
          <w:u w:val="single"/>
        </w:rPr>
        <w:t>difference</w:t>
      </w:r>
      <w:r w:rsidR="00640A89" w:rsidRPr="00396805">
        <w:rPr>
          <w:i/>
        </w:rPr>
        <w:t xml:space="preserve"> between light and dark in the image)?</w:t>
      </w:r>
    </w:p>
    <w:p w14:paraId="61C2D04D" w14:textId="77777777" w:rsidR="00BF49A9" w:rsidRDefault="00BF49A9">
      <w:pPr>
        <w:rPr>
          <w:rFonts w:eastAsiaTheme="majorEastAsia" w:cstheme="majorBidi"/>
          <w:b/>
          <w:bCs/>
        </w:rPr>
      </w:pPr>
      <w:r>
        <w:rPr>
          <w:b/>
          <w:i/>
        </w:rPr>
        <w:br w:type="page"/>
      </w:r>
    </w:p>
    <w:p w14:paraId="501DFCFD" w14:textId="12F87C3C" w:rsidR="00640A89" w:rsidRPr="00C502F3" w:rsidRDefault="00640A89" w:rsidP="002E079B">
      <w:pPr>
        <w:pStyle w:val="Heading3"/>
        <w:rPr>
          <w:rFonts w:ascii="TimesNewRomanPSMT" w:hAnsi="TimesNewRomanPSMT" w:cs="TimesNewRomanPSMT"/>
          <w:color w:val="000000"/>
        </w:rPr>
      </w:pPr>
      <w:r w:rsidRPr="00FB26F7">
        <w:rPr>
          <w:b/>
          <w:i w:val="0"/>
        </w:rPr>
        <w:t>I</w:t>
      </w:r>
      <w:r>
        <w:rPr>
          <w:b/>
          <w:i w:val="0"/>
        </w:rPr>
        <w:t>I</w:t>
      </w:r>
      <w:r w:rsidRPr="00FB26F7">
        <w:rPr>
          <w:b/>
          <w:i w:val="0"/>
        </w:rPr>
        <w:t xml:space="preserve">. </w:t>
      </w:r>
      <w:r>
        <w:rPr>
          <w:b/>
        </w:rPr>
        <w:t>Quadratic Transformation</w:t>
      </w:r>
      <w:r w:rsidRPr="00FB26F7">
        <w:rPr>
          <w:b/>
          <w:i w:val="0"/>
        </w:rPr>
        <w:t xml:space="preserve">. </w:t>
      </w:r>
      <w:r>
        <w:rPr>
          <w:i w:val="0"/>
        </w:rPr>
        <w:t xml:space="preserve">Another transformation </w:t>
      </w:r>
      <w:r w:rsidR="002E079B">
        <w:rPr>
          <w:i w:val="0"/>
        </w:rPr>
        <w:t xml:space="preserve">that may be useful is a quadratic transformation, </w:t>
      </w:r>
      <w:r>
        <w:rPr>
          <w:i w:val="0"/>
        </w:rPr>
        <w:t>(</w:t>
      </w:r>
      <w:proofErr w:type="spellStart"/>
      <w:r>
        <w:rPr>
          <w:i w:val="0"/>
        </w:rPr>
        <w:t>ie</w:t>
      </w:r>
      <w:proofErr w:type="spellEnd"/>
      <w:r>
        <w:rPr>
          <w:i w:val="0"/>
        </w:rPr>
        <w:t xml:space="preserve">. </w:t>
      </w:r>
      <w:r w:rsidR="002E079B">
        <w:rPr>
          <w:i w:val="0"/>
        </w:rPr>
        <w:t>squaring</w:t>
      </w:r>
      <w:r>
        <w:rPr>
          <w:i w:val="0"/>
        </w:rPr>
        <w:t xml:space="preserve"> each value). </w:t>
      </w:r>
      <w:r w:rsidRPr="002E079B">
        <w:rPr>
          <w:rFonts w:ascii="TimesNewRomanPSMT" w:hAnsi="TimesNewRomanPSMT" w:cs="TimesNewRomanPSMT"/>
          <w:i w:val="0"/>
          <w:color w:val="000000"/>
        </w:rPr>
        <w:t xml:space="preserve">Consider the portion of a digital image shown </w:t>
      </w:r>
      <w:r w:rsidR="002E079B" w:rsidRPr="002E079B">
        <w:rPr>
          <w:rFonts w:ascii="TimesNewRomanPSMT" w:hAnsi="TimesNewRomanPSMT" w:cs="TimesNewRomanPSMT"/>
          <w:i w:val="0"/>
          <w:color w:val="000000"/>
        </w:rPr>
        <w:t>above</w:t>
      </w:r>
      <w:r w:rsidRPr="002E079B">
        <w:rPr>
          <w:rFonts w:ascii="TimesNewRomanPSMT" w:hAnsi="TimesNewRomanPSMT" w:cs="TimesNewRomanPSMT"/>
          <w:i w:val="0"/>
          <w:color w:val="000000"/>
        </w:rPr>
        <w:t xml:space="preserve"> in Figure 2. </w:t>
      </w:r>
      <w:r w:rsidR="002E079B">
        <w:rPr>
          <w:rFonts w:ascii="TimesNewRomanPSMT" w:hAnsi="TimesNewRomanPSMT" w:cs="TimesNewRomanPSMT"/>
          <w:i w:val="0"/>
          <w:color w:val="000000"/>
        </w:rPr>
        <w:t xml:space="preserve">Square each value and record </w:t>
      </w:r>
      <w:r w:rsidRPr="002E079B">
        <w:rPr>
          <w:rFonts w:ascii="TimesNewRomanPSMT" w:hAnsi="TimesNewRomanPSMT" w:cs="TimesNewRomanPSMT"/>
          <w:i w:val="0"/>
          <w:color w:val="000000"/>
        </w:rPr>
        <w:t>your answers</w:t>
      </w:r>
      <w:r w:rsidR="002E079B">
        <w:rPr>
          <w:rFonts w:ascii="TimesNewRomanPSMT" w:hAnsi="TimesNewRomanPSMT" w:cs="TimesNewRomanPSMT"/>
          <w:i w:val="0"/>
          <w:color w:val="000000"/>
        </w:rPr>
        <w:t xml:space="preserve"> in the Blank Matrix in Figure 4</w:t>
      </w:r>
      <w:r w:rsidRPr="002E079B">
        <w:rPr>
          <w:rFonts w:ascii="TimesNewRomanPSMT" w:hAnsi="TimesNewRomanPSMT" w:cs="TimesNewRomanPSMT"/>
          <w:i w:val="0"/>
          <w:color w:val="000000"/>
        </w:rPr>
        <w:t>.</w:t>
      </w:r>
    </w:p>
    <w:p w14:paraId="160BF470" w14:textId="4C58AEB5" w:rsidR="00640A89" w:rsidRPr="008D32AB" w:rsidRDefault="00640A89" w:rsidP="00640A89">
      <w:pPr>
        <w:pStyle w:val="Caption"/>
      </w:pPr>
    </w:p>
    <w:tbl>
      <w:tblPr>
        <w:tblW w:w="4483" w:type="dxa"/>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9"/>
        <w:gridCol w:w="1507"/>
        <w:gridCol w:w="1487"/>
      </w:tblGrid>
      <w:tr w:rsidR="002E079B" w14:paraId="4F3237D9" w14:textId="77777777" w:rsidTr="00640A89">
        <w:trPr>
          <w:trHeight w:hRule="exact" w:val="1210"/>
          <w:jc w:val="center"/>
        </w:trPr>
        <w:tc>
          <w:tcPr>
            <w:tcW w:w="1489" w:type="dxa"/>
            <w:shd w:val="clear" w:color="auto" w:fill="auto"/>
            <w:noWrap/>
            <w:vAlign w:val="bottom"/>
          </w:tcPr>
          <w:p w14:paraId="63AD3C09" w14:textId="0A0C8948" w:rsidR="002E079B" w:rsidRDefault="002E079B" w:rsidP="00B97C85">
            <w:pPr>
              <w:rPr>
                <w:rFonts w:ascii="Arial" w:hAnsi="Arial"/>
              </w:rPr>
            </w:pPr>
          </w:p>
        </w:tc>
        <w:tc>
          <w:tcPr>
            <w:tcW w:w="1507" w:type="dxa"/>
            <w:shd w:val="clear" w:color="auto" w:fill="auto"/>
            <w:noWrap/>
            <w:vAlign w:val="bottom"/>
          </w:tcPr>
          <w:p w14:paraId="07E50CD3" w14:textId="1DFB4110" w:rsidR="002E079B" w:rsidRDefault="002E079B" w:rsidP="00640A89">
            <w:pPr>
              <w:jc w:val="center"/>
              <w:rPr>
                <w:rFonts w:ascii="Arial" w:hAnsi="Arial"/>
              </w:rPr>
            </w:pPr>
          </w:p>
        </w:tc>
        <w:tc>
          <w:tcPr>
            <w:tcW w:w="1487" w:type="dxa"/>
            <w:shd w:val="clear" w:color="auto" w:fill="auto"/>
            <w:noWrap/>
            <w:vAlign w:val="bottom"/>
          </w:tcPr>
          <w:p w14:paraId="7929AF2D" w14:textId="4AFBB53D" w:rsidR="002E079B" w:rsidRDefault="002E079B" w:rsidP="00640A89">
            <w:pPr>
              <w:jc w:val="center"/>
              <w:rPr>
                <w:rFonts w:ascii="Arial" w:hAnsi="Arial"/>
              </w:rPr>
            </w:pPr>
          </w:p>
        </w:tc>
      </w:tr>
      <w:tr w:rsidR="002E079B" w14:paraId="55D80E3F" w14:textId="77777777" w:rsidTr="00640A89">
        <w:trPr>
          <w:trHeight w:hRule="exact" w:val="1210"/>
          <w:jc w:val="center"/>
        </w:trPr>
        <w:tc>
          <w:tcPr>
            <w:tcW w:w="1489" w:type="dxa"/>
            <w:shd w:val="clear" w:color="auto" w:fill="auto"/>
            <w:noWrap/>
            <w:vAlign w:val="bottom"/>
          </w:tcPr>
          <w:p w14:paraId="54956C41" w14:textId="3564C85E" w:rsidR="002E079B" w:rsidRDefault="002E079B" w:rsidP="00640A89">
            <w:pPr>
              <w:jc w:val="center"/>
              <w:rPr>
                <w:rFonts w:ascii="Arial" w:hAnsi="Arial"/>
              </w:rPr>
            </w:pPr>
          </w:p>
        </w:tc>
        <w:tc>
          <w:tcPr>
            <w:tcW w:w="1507" w:type="dxa"/>
            <w:shd w:val="clear" w:color="auto" w:fill="auto"/>
            <w:noWrap/>
            <w:vAlign w:val="bottom"/>
          </w:tcPr>
          <w:p w14:paraId="0366CD16" w14:textId="76678481" w:rsidR="002E079B" w:rsidRPr="001D0219" w:rsidRDefault="002E079B" w:rsidP="00640A89">
            <w:pPr>
              <w:jc w:val="center"/>
              <w:rPr>
                <w:rFonts w:ascii="Arial" w:hAnsi="Arial"/>
              </w:rPr>
            </w:pPr>
          </w:p>
        </w:tc>
        <w:tc>
          <w:tcPr>
            <w:tcW w:w="1487" w:type="dxa"/>
            <w:shd w:val="clear" w:color="auto" w:fill="auto"/>
            <w:noWrap/>
            <w:vAlign w:val="bottom"/>
          </w:tcPr>
          <w:p w14:paraId="19D685CF" w14:textId="7C533834" w:rsidR="002E079B" w:rsidRPr="001D0219" w:rsidRDefault="002E079B" w:rsidP="00640A89">
            <w:pPr>
              <w:jc w:val="center"/>
              <w:rPr>
                <w:rFonts w:ascii="Arial" w:hAnsi="Arial"/>
              </w:rPr>
            </w:pPr>
          </w:p>
        </w:tc>
      </w:tr>
      <w:tr w:rsidR="002E079B" w14:paraId="7A0C2171" w14:textId="77777777" w:rsidTr="00640A89">
        <w:trPr>
          <w:trHeight w:hRule="exact" w:val="1210"/>
          <w:jc w:val="center"/>
        </w:trPr>
        <w:tc>
          <w:tcPr>
            <w:tcW w:w="1489" w:type="dxa"/>
            <w:shd w:val="clear" w:color="auto" w:fill="auto"/>
            <w:noWrap/>
            <w:vAlign w:val="bottom"/>
          </w:tcPr>
          <w:p w14:paraId="5CA75BA1" w14:textId="1FA02019" w:rsidR="002E079B" w:rsidRDefault="002E079B" w:rsidP="00640A89">
            <w:pPr>
              <w:jc w:val="center"/>
              <w:rPr>
                <w:rFonts w:ascii="Arial" w:hAnsi="Arial"/>
              </w:rPr>
            </w:pPr>
          </w:p>
        </w:tc>
        <w:tc>
          <w:tcPr>
            <w:tcW w:w="1507" w:type="dxa"/>
            <w:shd w:val="clear" w:color="auto" w:fill="auto"/>
            <w:noWrap/>
            <w:vAlign w:val="bottom"/>
          </w:tcPr>
          <w:p w14:paraId="1B731A0A" w14:textId="5CFC26A3" w:rsidR="002E079B" w:rsidRPr="001D0219" w:rsidRDefault="002E079B" w:rsidP="00640A89">
            <w:pPr>
              <w:jc w:val="center"/>
              <w:rPr>
                <w:rFonts w:ascii="Arial" w:hAnsi="Arial"/>
              </w:rPr>
            </w:pPr>
          </w:p>
        </w:tc>
        <w:tc>
          <w:tcPr>
            <w:tcW w:w="1487" w:type="dxa"/>
            <w:shd w:val="clear" w:color="auto" w:fill="auto"/>
            <w:noWrap/>
            <w:vAlign w:val="bottom"/>
          </w:tcPr>
          <w:p w14:paraId="29BAB059" w14:textId="506326F6" w:rsidR="002E079B" w:rsidRPr="001D0219" w:rsidRDefault="002E079B" w:rsidP="00640A89">
            <w:pPr>
              <w:jc w:val="center"/>
              <w:rPr>
                <w:rFonts w:ascii="Arial" w:hAnsi="Arial"/>
              </w:rPr>
            </w:pPr>
          </w:p>
        </w:tc>
      </w:tr>
    </w:tbl>
    <w:p w14:paraId="3E6BE775" w14:textId="2D8053E9" w:rsidR="00640A89" w:rsidRPr="009359AE" w:rsidRDefault="002E079B" w:rsidP="00640A89">
      <w:pPr>
        <w:pStyle w:val="Caption"/>
      </w:pPr>
      <w:r>
        <w:t>Figure 4</w:t>
      </w:r>
      <w:r w:rsidR="00640A89">
        <w:t xml:space="preserve">: Blank Matrix for </w:t>
      </w:r>
      <w:r>
        <w:t>Quadratic</w:t>
      </w:r>
      <w:r w:rsidR="00640A89">
        <w:t xml:space="preserve"> Transformation</w:t>
      </w:r>
    </w:p>
    <w:p w14:paraId="51D505E2" w14:textId="77777777" w:rsidR="006C5516" w:rsidRDefault="002E079B" w:rsidP="006C5516">
      <w:pPr>
        <w:pStyle w:val="ListParagraph"/>
        <w:numPr>
          <w:ilvl w:val="0"/>
          <w:numId w:val="13"/>
        </w:numPr>
      </w:pPr>
      <w:r>
        <w:t>Return to the E</w:t>
      </w:r>
      <w:r w:rsidR="00640A89">
        <w:t xml:space="preserve">xcel document from </w:t>
      </w:r>
      <w:r>
        <w:t xml:space="preserve">that you downloaded above </w:t>
      </w:r>
      <w:r w:rsidR="00640A89">
        <w:t xml:space="preserve">and replace the original values with your calculated values. The Excel spreadsheet automatically re-calculates the color of the cell to match your entry. What do you notice? </w:t>
      </w:r>
    </w:p>
    <w:p w14:paraId="4C9B53A3" w14:textId="744F9C58" w:rsidR="00640A89" w:rsidRDefault="006C5516" w:rsidP="006C5516">
      <w:pPr>
        <w:pStyle w:val="ListParagraph"/>
        <w:numPr>
          <w:ilvl w:val="0"/>
          <w:numId w:val="13"/>
        </w:numPr>
      </w:pPr>
      <w:r>
        <w:t xml:space="preserve">How is the quadratic image different from the original (non transformed) image? Do you think the transformation with normalization increased the contrast in the image? Why or why not? </w:t>
      </w:r>
      <w:r w:rsidRPr="006C5516">
        <w:rPr>
          <w:i/>
        </w:rPr>
        <w:t xml:space="preserve">(Remember, contrast is the </w:t>
      </w:r>
      <w:r w:rsidRPr="006C5516">
        <w:rPr>
          <w:i/>
          <w:u w:val="single"/>
        </w:rPr>
        <w:t>difference</w:t>
      </w:r>
      <w:r w:rsidRPr="006C5516">
        <w:rPr>
          <w:i/>
        </w:rPr>
        <w:t xml:space="preserve"> between light and dark in the image)?</w:t>
      </w:r>
    </w:p>
    <w:p w14:paraId="26DD3AE8" w14:textId="5E951AEE" w:rsidR="0099572E" w:rsidRPr="008322AE" w:rsidRDefault="0099572E" w:rsidP="002E079B">
      <w:r>
        <w:t xml:space="preserve">The resulting matrix should look something like Figure 5. </w:t>
      </w:r>
      <w:r w:rsidR="008322AE">
        <w:t xml:space="preserve">Even though the values appear to be </w:t>
      </w:r>
      <w:r w:rsidR="008322AE">
        <w:rPr>
          <w:i/>
        </w:rPr>
        <w:t>much</w:t>
      </w:r>
      <w:r w:rsidR="008322AE">
        <w:t xml:space="preserve"> higher in the lower right corner than the upper left corner, each of the cells appear to be the same intensity. Why might that be?</w:t>
      </w:r>
    </w:p>
    <w:p w14:paraId="43C4AB78" w14:textId="270FE5FE" w:rsidR="0099572E" w:rsidRDefault="0099572E" w:rsidP="0099572E">
      <w:pPr>
        <w:jc w:val="center"/>
      </w:pPr>
      <w:r>
        <w:rPr>
          <w:noProof/>
          <w:lang w:eastAsia="en-US"/>
        </w:rPr>
        <w:drawing>
          <wp:inline distT="0" distB="0" distL="0" distR="0" wp14:anchorId="4BBCC854" wp14:editId="5B4E61BC">
            <wp:extent cx="2598420" cy="259080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b="579"/>
                    <a:stretch/>
                  </pic:blipFill>
                  <pic:spPr bwMode="auto">
                    <a:xfrm>
                      <a:off x="0" y="0"/>
                      <a:ext cx="2598420" cy="2590800"/>
                    </a:xfrm>
                    <a:prstGeom prst="rect">
                      <a:avLst/>
                    </a:prstGeom>
                    <a:noFill/>
                    <a:ln>
                      <a:noFill/>
                    </a:ln>
                    <a:extLst>
                      <a:ext uri="{53640926-AAD7-44d8-BBD7-CCE9431645EC}">
                        <a14:shadowObscured xmlns:a14="http://schemas.microsoft.com/office/drawing/2010/main"/>
                      </a:ext>
                    </a:extLst>
                  </pic:spPr>
                </pic:pic>
              </a:graphicData>
            </a:graphic>
          </wp:inline>
        </w:drawing>
      </w:r>
    </w:p>
    <w:p w14:paraId="7E52AD29" w14:textId="71433178" w:rsidR="0099572E" w:rsidRPr="009359AE" w:rsidRDefault="0099572E" w:rsidP="0099572E">
      <w:pPr>
        <w:pStyle w:val="Caption"/>
      </w:pPr>
      <w:r>
        <w:t xml:space="preserve">Figure </w:t>
      </w:r>
      <w:r w:rsidR="00BF49A9">
        <w:t>5</w:t>
      </w:r>
      <w:r>
        <w:t xml:space="preserve">: Matrix </w:t>
      </w:r>
      <w:r w:rsidR="008322AE">
        <w:t>after</w:t>
      </w:r>
      <w:r>
        <w:t xml:space="preserve"> Quadratic Transformation</w:t>
      </w:r>
    </w:p>
    <w:p w14:paraId="22F220F8" w14:textId="39CDAE92" w:rsidR="00B11AA1" w:rsidRDefault="008322AE" w:rsidP="00A122C4">
      <w:r>
        <w:t>As was mentioned above, the great variation in the intensity is not displayed because “full saturation” of light is represented by 255 and</w:t>
      </w:r>
      <w:r w:rsidR="00A122C4">
        <w:t>, since there is nothing greater than full saturation</w:t>
      </w:r>
      <w:proofErr w:type="gramStart"/>
      <w:r w:rsidR="00A122C4">
        <w:t xml:space="preserve">” </w:t>
      </w:r>
      <w:r>
        <w:t xml:space="preserve"> every</w:t>
      </w:r>
      <w:proofErr w:type="gramEnd"/>
      <w:r>
        <w:t xml:space="preserve"> number above 255 is </w:t>
      </w:r>
      <w:r w:rsidR="00A122C4">
        <w:t>still represented by white. But this does not capture the significant differences in the intensities. In order to make these differences apparent, we “normalize” the image,</w:t>
      </w:r>
      <w:r w:rsidR="00BF49A9">
        <w:t xml:space="preserve"> </w:t>
      </w:r>
      <w:r w:rsidR="00A122C4">
        <w:t>which is an additional step that can be used to take into account instances where many of the resulting intensity values are higher than 255</w:t>
      </w:r>
      <w:r w:rsidR="00B11AA1">
        <w:t xml:space="preserve">. </w:t>
      </w:r>
      <w:r w:rsidR="00A122C4">
        <w:t xml:space="preserve">In order to normalize the image, a new unit is created that is 1/255 as large as the highest value and then the value of each pixel is calculated in terms of that unit. </w:t>
      </w:r>
      <w:r w:rsidR="00B11AA1">
        <w:t>Below is a procedure that can be used to normalize an image.</w:t>
      </w:r>
    </w:p>
    <w:p w14:paraId="50BFA9FE" w14:textId="78AE5C10" w:rsidR="00B11AA1" w:rsidRDefault="00B11AA1" w:rsidP="006C5516">
      <w:pPr>
        <w:numPr>
          <w:ilvl w:val="0"/>
          <w:numId w:val="13"/>
        </w:numPr>
        <w:autoSpaceDE w:val="0"/>
        <w:autoSpaceDN w:val="0"/>
        <w:adjustRightInd w:val="0"/>
        <w:spacing w:after="0"/>
        <w:rPr>
          <w:rFonts w:ascii="TimesNewRomanPSMT" w:hAnsi="TimesNewRomanPSMT" w:cs="TimesNewRomanPSMT"/>
          <w:color w:val="000000"/>
        </w:rPr>
      </w:pPr>
      <w:r>
        <w:rPr>
          <w:rFonts w:ascii="TimesNewRomanPSMT" w:hAnsi="TimesNewRomanPSMT" w:cs="TimesNewRomanPSMT"/>
          <w:color w:val="000000"/>
        </w:rPr>
        <w:t xml:space="preserve">Identify the </w:t>
      </w:r>
      <w:r w:rsidR="00707393">
        <w:rPr>
          <w:rFonts w:ascii="TimesNewRomanPSMT" w:hAnsi="TimesNewRomanPSMT" w:cs="TimesNewRomanPSMT"/>
          <w:color w:val="000000"/>
        </w:rPr>
        <w:t>maximum value</w:t>
      </w:r>
      <w:r>
        <w:rPr>
          <w:rFonts w:ascii="TimesNewRomanPSMT" w:hAnsi="TimesNewRomanPSMT" w:cs="TimesNewRomanPSMT"/>
          <w:color w:val="000000"/>
        </w:rPr>
        <w:t xml:space="preserve"> in the matrix.</w:t>
      </w:r>
    </w:p>
    <w:p w14:paraId="7B0F54D6" w14:textId="1B80609F" w:rsidR="00536752" w:rsidRPr="00CA2649" w:rsidRDefault="00B11AA1" w:rsidP="006C5516">
      <w:pPr>
        <w:numPr>
          <w:ilvl w:val="0"/>
          <w:numId w:val="13"/>
        </w:numPr>
        <w:autoSpaceDE w:val="0"/>
        <w:autoSpaceDN w:val="0"/>
        <w:adjustRightInd w:val="0"/>
        <w:spacing w:after="0"/>
        <w:rPr>
          <w:rFonts w:ascii="TimesNewRomanPSMT" w:hAnsi="TimesNewRomanPSMT" w:cs="TimesNewRomanPSMT"/>
          <w:color w:val="000000"/>
        </w:rPr>
      </w:pPr>
      <w:r>
        <w:rPr>
          <w:rFonts w:ascii="TimesNewRomanPSMT" w:hAnsi="TimesNewRomanPSMT" w:cs="TimesNewRomanPSMT"/>
          <w:color w:val="000000"/>
        </w:rPr>
        <w:t xml:space="preserve">Divide the </w:t>
      </w:r>
      <w:r w:rsidR="00707393">
        <w:rPr>
          <w:rFonts w:ascii="TimesNewRomanPSMT" w:hAnsi="TimesNewRomanPSMT" w:cs="TimesNewRomanPSMT"/>
          <w:color w:val="000000"/>
        </w:rPr>
        <w:t>maximum value</w:t>
      </w:r>
      <w:r w:rsidR="00AC39D6">
        <w:rPr>
          <w:rFonts w:ascii="TimesNewRomanPSMT" w:hAnsi="TimesNewRomanPSMT" w:cs="TimesNewRomanPSMT"/>
          <w:color w:val="000000"/>
        </w:rPr>
        <w:t xml:space="preserve"> by 255.</w:t>
      </w:r>
      <w:r w:rsidR="00707393">
        <w:rPr>
          <w:rFonts w:ascii="TimesNewRomanPSMT" w:hAnsi="TimesNewRomanPSMT" w:cs="TimesNewRomanPSMT"/>
          <w:color w:val="000000"/>
        </w:rPr>
        <w:t xml:space="preserve"> </w:t>
      </w:r>
      <w:r w:rsidR="00AC39D6">
        <w:rPr>
          <w:rFonts w:ascii="TimesNewRomanPSMT" w:hAnsi="TimesNewRomanPSMT" w:cs="TimesNewRomanPSMT"/>
          <w:i/>
          <w:color w:val="000000"/>
        </w:rPr>
        <w:t>Think about it this way.</w:t>
      </w:r>
      <w:r w:rsidR="00B7229F">
        <w:rPr>
          <w:rFonts w:ascii="TimesNewRomanPSMT" w:hAnsi="TimesNewRomanPSMT" w:cs="TimesNewRomanPSMT"/>
          <w:i/>
          <w:color w:val="000000"/>
        </w:rPr>
        <w:t xml:space="preserve"> Normally, we have a range of intensities that can vary between 0 and 255 and each integer represents one of the 255 </w:t>
      </w:r>
      <w:r w:rsidR="00CA2649">
        <w:rPr>
          <w:rFonts w:ascii="TimesNewRomanPSMT" w:hAnsi="TimesNewRomanPSMT" w:cs="TimesNewRomanPSMT"/>
          <w:i/>
          <w:color w:val="000000"/>
        </w:rPr>
        <w:t xml:space="preserve">increments (steps) between 0 and 255. </w:t>
      </w:r>
      <w:r w:rsidR="00B7229F">
        <w:rPr>
          <w:rFonts w:ascii="TimesNewRomanPSMT" w:hAnsi="TimesNewRomanPSMT" w:cs="TimesNewRomanPSMT"/>
          <w:i/>
          <w:color w:val="000000"/>
        </w:rPr>
        <w:t xml:space="preserve">But in this case, we have a range of intensities that can vary between 0 and the maximum value. </w:t>
      </w:r>
      <w:r w:rsidR="00CA2649">
        <w:rPr>
          <w:rFonts w:ascii="TimesNewRomanPSMT" w:hAnsi="TimesNewRomanPSMT" w:cs="TimesNewRomanPSMT"/>
          <w:i/>
          <w:color w:val="000000"/>
        </w:rPr>
        <w:t>We still want 255 “steps” between 0 and dividing the maximum value by 255 produces the appropriate increment for each step.</w:t>
      </w:r>
    </w:p>
    <w:p w14:paraId="27076D76" w14:textId="51CE07FA" w:rsidR="00CA2649" w:rsidRPr="00CA2649" w:rsidRDefault="00CA2649" w:rsidP="006C5516">
      <w:pPr>
        <w:numPr>
          <w:ilvl w:val="0"/>
          <w:numId w:val="13"/>
        </w:numPr>
        <w:autoSpaceDE w:val="0"/>
        <w:autoSpaceDN w:val="0"/>
        <w:adjustRightInd w:val="0"/>
        <w:spacing w:after="0"/>
        <w:rPr>
          <w:rFonts w:ascii="TimesNewRomanPSMT" w:hAnsi="TimesNewRomanPSMT" w:cs="TimesNewRomanPSMT"/>
          <w:color w:val="000000"/>
        </w:rPr>
      </w:pPr>
      <w:r w:rsidRPr="00CA2649">
        <w:rPr>
          <w:rFonts w:ascii="TimesNewRomanPSMT" w:hAnsi="TimesNewRomanPSMT" w:cs="TimesNewRomanPSMT"/>
          <w:color w:val="000000"/>
        </w:rPr>
        <w:t>Take the intensity in each cell and divide it by the unit (the increment) calculated in #</w:t>
      </w:r>
      <w:r w:rsidR="00130052">
        <w:rPr>
          <w:rFonts w:ascii="TimesNewRomanPSMT" w:hAnsi="TimesNewRomanPSMT" w:cs="TimesNewRomanPSMT"/>
          <w:color w:val="000000"/>
        </w:rPr>
        <w:t>4</w:t>
      </w:r>
      <w:r w:rsidRPr="00CA2649">
        <w:rPr>
          <w:rFonts w:ascii="TimesNewRomanPSMT" w:hAnsi="TimesNewRomanPSMT" w:cs="TimesNewRomanPSMT"/>
          <w:color w:val="000000"/>
        </w:rPr>
        <w:t>.</w:t>
      </w:r>
    </w:p>
    <w:p w14:paraId="4779EDA9" w14:textId="066EEF36" w:rsidR="00B97C85" w:rsidRPr="00C502F3" w:rsidRDefault="00B97C85" w:rsidP="006C5516">
      <w:pPr>
        <w:pStyle w:val="ListParagraph"/>
        <w:numPr>
          <w:ilvl w:val="0"/>
          <w:numId w:val="13"/>
        </w:numPr>
        <w:autoSpaceDE w:val="0"/>
        <w:autoSpaceDN w:val="0"/>
        <w:adjustRightInd w:val="0"/>
        <w:rPr>
          <w:rFonts w:ascii="TimesNewRomanPSMT" w:hAnsi="TimesNewRomanPSMT" w:cs="TimesNewRomanPSMT"/>
          <w:color w:val="000000"/>
        </w:rPr>
      </w:pPr>
      <w:r w:rsidRPr="00C502F3">
        <w:rPr>
          <w:rFonts w:ascii="TimesNewRomanPSMT" w:hAnsi="TimesNewRomanPSMT" w:cs="TimesNewRomanPSMT"/>
          <w:i/>
          <w:color w:val="000000"/>
        </w:rPr>
        <w:t>Now try it out.</w:t>
      </w:r>
      <w:r w:rsidRPr="00C502F3">
        <w:rPr>
          <w:rFonts w:ascii="TimesNewRomanPSMT" w:hAnsi="TimesNewRomanPSMT" w:cs="TimesNewRomanPSMT"/>
          <w:color w:val="000000"/>
        </w:rPr>
        <w:t xml:space="preserve"> Consider the portion of a digit</w:t>
      </w:r>
      <w:r>
        <w:rPr>
          <w:rFonts w:ascii="TimesNewRomanPSMT" w:hAnsi="TimesNewRomanPSMT" w:cs="TimesNewRomanPSMT"/>
          <w:color w:val="000000"/>
        </w:rPr>
        <w:t>al image shown above in Figure 4</w:t>
      </w:r>
      <w:r w:rsidRPr="00C502F3">
        <w:rPr>
          <w:rFonts w:ascii="TimesNewRomanPSMT" w:hAnsi="TimesNewRomanPSMT" w:cs="TimesNewRomanPSMT"/>
          <w:color w:val="000000"/>
        </w:rPr>
        <w:t xml:space="preserve">. </w:t>
      </w:r>
      <w:r>
        <w:rPr>
          <w:rFonts w:ascii="TimesNewRomanPSMT" w:hAnsi="TimesNewRomanPSMT" w:cs="TimesNewRomanPSMT"/>
          <w:color w:val="000000"/>
        </w:rPr>
        <w:t xml:space="preserve">Use the procedure above to (a) calculate the new unit and (b) complete the normalized matrix in Figure </w:t>
      </w:r>
      <w:r w:rsidR="00AE2D97">
        <w:rPr>
          <w:rFonts w:ascii="TimesNewRomanPSMT" w:hAnsi="TimesNewRomanPSMT" w:cs="TimesNewRomanPSMT"/>
          <w:color w:val="000000"/>
        </w:rPr>
        <w:t>6</w:t>
      </w:r>
      <w:r>
        <w:rPr>
          <w:rFonts w:ascii="TimesNewRomanPSMT" w:hAnsi="TimesNewRomanPSMT" w:cs="TimesNewRomanPSMT"/>
          <w:color w:val="000000"/>
        </w:rPr>
        <w:t>.</w:t>
      </w:r>
    </w:p>
    <w:p w14:paraId="1A55E674" w14:textId="34C19562" w:rsidR="00B97C85" w:rsidRDefault="00B97C85">
      <w:pPr>
        <w:rPr>
          <w:b/>
          <w:bCs/>
          <w:sz w:val="18"/>
          <w:szCs w:val="18"/>
        </w:rPr>
      </w:pPr>
      <w:r>
        <w:br w:type="page"/>
      </w:r>
    </w:p>
    <w:p w14:paraId="018C946A" w14:textId="77777777" w:rsidR="00B97C85" w:rsidRPr="008D32AB" w:rsidRDefault="00B97C85" w:rsidP="00B97C85">
      <w:pPr>
        <w:pStyle w:val="Caption"/>
      </w:pPr>
    </w:p>
    <w:tbl>
      <w:tblPr>
        <w:tblW w:w="4483" w:type="dxa"/>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9"/>
        <w:gridCol w:w="1507"/>
        <w:gridCol w:w="1487"/>
      </w:tblGrid>
      <w:tr w:rsidR="00B97C85" w14:paraId="074C4FA5" w14:textId="77777777" w:rsidTr="00B97C85">
        <w:trPr>
          <w:trHeight w:hRule="exact" w:val="1210"/>
          <w:jc w:val="center"/>
        </w:trPr>
        <w:tc>
          <w:tcPr>
            <w:tcW w:w="1489" w:type="dxa"/>
            <w:shd w:val="clear" w:color="auto" w:fill="auto"/>
            <w:noWrap/>
            <w:vAlign w:val="bottom"/>
          </w:tcPr>
          <w:p w14:paraId="6C769E85" w14:textId="06DA8CDA" w:rsidR="00B97C85" w:rsidRDefault="00B97C85" w:rsidP="00B97C85">
            <w:pPr>
              <w:jc w:val="center"/>
              <w:rPr>
                <w:rFonts w:ascii="Arial" w:hAnsi="Arial"/>
              </w:rPr>
            </w:pPr>
          </w:p>
        </w:tc>
        <w:tc>
          <w:tcPr>
            <w:tcW w:w="1507" w:type="dxa"/>
            <w:shd w:val="clear" w:color="auto" w:fill="auto"/>
            <w:noWrap/>
            <w:vAlign w:val="bottom"/>
          </w:tcPr>
          <w:p w14:paraId="1DAC3EDE" w14:textId="095A46BD" w:rsidR="00B97C85" w:rsidRDefault="00B97C85" w:rsidP="00B97C85">
            <w:pPr>
              <w:jc w:val="center"/>
              <w:rPr>
                <w:rFonts w:ascii="Arial" w:hAnsi="Arial"/>
              </w:rPr>
            </w:pPr>
          </w:p>
        </w:tc>
        <w:tc>
          <w:tcPr>
            <w:tcW w:w="1487" w:type="dxa"/>
            <w:shd w:val="clear" w:color="auto" w:fill="auto"/>
            <w:noWrap/>
            <w:vAlign w:val="bottom"/>
          </w:tcPr>
          <w:p w14:paraId="73F48983" w14:textId="67587555" w:rsidR="00B97C85" w:rsidRDefault="00B97C85" w:rsidP="00B97C85">
            <w:pPr>
              <w:jc w:val="center"/>
              <w:rPr>
                <w:rFonts w:ascii="Arial" w:hAnsi="Arial"/>
              </w:rPr>
            </w:pPr>
          </w:p>
        </w:tc>
      </w:tr>
      <w:tr w:rsidR="00B97C85" w14:paraId="206492D1" w14:textId="77777777" w:rsidTr="00B97C85">
        <w:trPr>
          <w:trHeight w:hRule="exact" w:val="1210"/>
          <w:jc w:val="center"/>
        </w:trPr>
        <w:tc>
          <w:tcPr>
            <w:tcW w:w="1489" w:type="dxa"/>
            <w:shd w:val="clear" w:color="auto" w:fill="auto"/>
            <w:noWrap/>
            <w:vAlign w:val="bottom"/>
          </w:tcPr>
          <w:p w14:paraId="15981388" w14:textId="479A3251" w:rsidR="00B97C85" w:rsidRDefault="00B97C85" w:rsidP="00B97C85">
            <w:pPr>
              <w:jc w:val="center"/>
              <w:rPr>
                <w:rFonts w:ascii="Arial" w:hAnsi="Arial"/>
              </w:rPr>
            </w:pPr>
          </w:p>
        </w:tc>
        <w:tc>
          <w:tcPr>
            <w:tcW w:w="1507" w:type="dxa"/>
            <w:shd w:val="clear" w:color="auto" w:fill="auto"/>
            <w:noWrap/>
            <w:vAlign w:val="bottom"/>
          </w:tcPr>
          <w:p w14:paraId="063210CA" w14:textId="0189319C" w:rsidR="00B97C85" w:rsidRPr="001D0219" w:rsidRDefault="00B97C85" w:rsidP="00B97C85">
            <w:pPr>
              <w:jc w:val="center"/>
              <w:rPr>
                <w:rFonts w:ascii="Arial" w:hAnsi="Arial"/>
              </w:rPr>
            </w:pPr>
          </w:p>
        </w:tc>
        <w:tc>
          <w:tcPr>
            <w:tcW w:w="1487" w:type="dxa"/>
            <w:shd w:val="clear" w:color="auto" w:fill="auto"/>
            <w:noWrap/>
            <w:vAlign w:val="bottom"/>
          </w:tcPr>
          <w:p w14:paraId="49BADAB1" w14:textId="0740DB88" w:rsidR="00B97C85" w:rsidRPr="001D0219" w:rsidRDefault="00B97C85" w:rsidP="00B97C85">
            <w:pPr>
              <w:jc w:val="center"/>
              <w:rPr>
                <w:rFonts w:ascii="Arial" w:hAnsi="Arial"/>
              </w:rPr>
            </w:pPr>
          </w:p>
        </w:tc>
      </w:tr>
      <w:tr w:rsidR="00B97C85" w14:paraId="7B63AC68" w14:textId="77777777" w:rsidTr="00B97C85">
        <w:trPr>
          <w:trHeight w:hRule="exact" w:val="1210"/>
          <w:jc w:val="center"/>
        </w:trPr>
        <w:tc>
          <w:tcPr>
            <w:tcW w:w="1489" w:type="dxa"/>
            <w:shd w:val="clear" w:color="auto" w:fill="auto"/>
            <w:noWrap/>
            <w:vAlign w:val="bottom"/>
          </w:tcPr>
          <w:p w14:paraId="4D611F96" w14:textId="5E32AA2D" w:rsidR="00B97C85" w:rsidRDefault="00B97C85" w:rsidP="00B97C85">
            <w:pPr>
              <w:jc w:val="center"/>
              <w:rPr>
                <w:rFonts w:ascii="Arial" w:hAnsi="Arial"/>
              </w:rPr>
            </w:pPr>
          </w:p>
        </w:tc>
        <w:tc>
          <w:tcPr>
            <w:tcW w:w="1507" w:type="dxa"/>
            <w:shd w:val="clear" w:color="auto" w:fill="auto"/>
            <w:noWrap/>
            <w:vAlign w:val="bottom"/>
          </w:tcPr>
          <w:p w14:paraId="22059828" w14:textId="58B76769" w:rsidR="00B97C85" w:rsidRPr="001D0219" w:rsidRDefault="00B97C85" w:rsidP="00B97C85">
            <w:pPr>
              <w:jc w:val="center"/>
              <w:rPr>
                <w:rFonts w:ascii="Arial" w:hAnsi="Arial"/>
              </w:rPr>
            </w:pPr>
          </w:p>
        </w:tc>
        <w:tc>
          <w:tcPr>
            <w:tcW w:w="1487" w:type="dxa"/>
            <w:shd w:val="clear" w:color="auto" w:fill="auto"/>
            <w:noWrap/>
            <w:vAlign w:val="bottom"/>
          </w:tcPr>
          <w:p w14:paraId="4BAB0821" w14:textId="0F070E40" w:rsidR="00B97C85" w:rsidRPr="001D0219" w:rsidRDefault="00B97C85" w:rsidP="00B97C85">
            <w:pPr>
              <w:jc w:val="center"/>
              <w:rPr>
                <w:rFonts w:ascii="Arial" w:hAnsi="Arial"/>
              </w:rPr>
            </w:pPr>
          </w:p>
        </w:tc>
      </w:tr>
    </w:tbl>
    <w:p w14:paraId="39DA0A7E" w14:textId="68DBAC67" w:rsidR="00B97C85" w:rsidRPr="009359AE" w:rsidRDefault="00B97C85" w:rsidP="00B97C85">
      <w:pPr>
        <w:pStyle w:val="Caption"/>
      </w:pPr>
      <w:r>
        <w:t xml:space="preserve">Figure </w:t>
      </w:r>
      <w:r w:rsidR="00AE2D97">
        <w:t>6</w:t>
      </w:r>
      <w:r>
        <w:t>: Blank Matrix for Normalizing</w:t>
      </w:r>
    </w:p>
    <w:p w14:paraId="1B7859A8" w14:textId="77777777" w:rsidR="006C5516" w:rsidRDefault="0056162F" w:rsidP="006C5516">
      <w:pPr>
        <w:pStyle w:val="ListParagraph"/>
        <w:numPr>
          <w:ilvl w:val="0"/>
          <w:numId w:val="13"/>
        </w:numPr>
      </w:pPr>
      <w:r>
        <w:t>Return to the Excel document from that you downloaded above and replace the original values with your normalized values. The Excel spreadsheet automatically re-calculates the color of the cell to match your entry. How does this new matrix differ from the original quadratic transformat</w:t>
      </w:r>
      <w:r w:rsidR="006C5516">
        <w:t xml:space="preserve">ion? What else do you notice? </w:t>
      </w:r>
    </w:p>
    <w:p w14:paraId="2DA1A323" w14:textId="7314404B" w:rsidR="0056162F" w:rsidRDefault="0056162F" w:rsidP="006C5516">
      <w:pPr>
        <w:pStyle w:val="ListParagraph"/>
        <w:numPr>
          <w:ilvl w:val="0"/>
          <w:numId w:val="13"/>
        </w:numPr>
      </w:pPr>
      <w:r>
        <w:t xml:space="preserve">How is the normalized image different from the original (non transformed) image? Do you think the transformation with normalization increased the contrast in the image? Why or why not? </w:t>
      </w:r>
      <w:r w:rsidRPr="00396805">
        <w:rPr>
          <w:i/>
        </w:rPr>
        <w:t xml:space="preserve">(Remember, contrast is the </w:t>
      </w:r>
      <w:r w:rsidRPr="00396805">
        <w:rPr>
          <w:i/>
          <w:u w:val="single"/>
        </w:rPr>
        <w:t>difference</w:t>
      </w:r>
      <w:r w:rsidRPr="00396805">
        <w:rPr>
          <w:i/>
        </w:rPr>
        <w:t xml:space="preserve"> between light and dark in the image)?</w:t>
      </w:r>
    </w:p>
    <w:p w14:paraId="43658DA9" w14:textId="19CD1A5A" w:rsidR="00D415D6" w:rsidRDefault="00D415D6" w:rsidP="00D415D6">
      <w:pPr>
        <w:pStyle w:val="Heading4"/>
      </w:pPr>
      <w:r>
        <w:t xml:space="preserve">Activity 2: </w:t>
      </w:r>
      <w:r w:rsidR="006C5516">
        <w:t>Transformation Applets</w:t>
      </w:r>
    </w:p>
    <w:p w14:paraId="46BD6CA9" w14:textId="68CE2491" w:rsidR="00BF467A" w:rsidRPr="0056785A" w:rsidRDefault="00BF467A" w:rsidP="0056785A">
      <w:pPr>
        <w:pStyle w:val="ListParagraph"/>
        <w:numPr>
          <w:ilvl w:val="0"/>
          <w:numId w:val="4"/>
        </w:numPr>
      </w:pPr>
      <w:r w:rsidRPr="0056785A">
        <w:t xml:space="preserve">Download </w:t>
      </w:r>
      <w:r w:rsidR="0056785A" w:rsidRPr="0056785A">
        <w:t>a</w:t>
      </w:r>
      <w:r w:rsidR="006E7FD0">
        <w:t xml:space="preserve"> quality image of </w:t>
      </w:r>
      <w:r w:rsidR="003C1200">
        <w:t xml:space="preserve">the </w:t>
      </w:r>
      <w:r w:rsidR="00EF7CDF">
        <w:t>moon</w:t>
      </w:r>
      <w:r w:rsidR="0056785A">
        <w:t xml:space="preserve"> </w:t>
      </w:r>
      <w:hyperlink r:id="rId13" w:history="1">
        <w:r w:rsidR="00614005">
          <w:rPr>
            <w:rStyle w:val="Hyperlink"/>
          </w:rPr>
          <w:t>http://dk12.ece.drexel.edu/MT/moon.jpg</w:t>
        </w:r>
      </w:hyperlink>
    </w:p>
    <w:p w14:paraId="5272D410" w14:textId="29F14D25" w:rsidR="00614005" w:rsidRDefault="00BF467A" w:rsidP="00614005">
      <w:pPr>
        <w:pStyle w:val="ListParagraph"/>
        <w:numPr>
          <w:ilvl w:val="0"/>
          <w:numId w:val="4"/>
        </w:numPr>
      </w:pPr>
      <w:r w:rsidRPr="0056785A">
        <w:t>Open the “</w:t>
      </w:r>
      <w:r w:rsidR="003C1200">
        <w:t>Transformation</w:t>
      </w:r>
      <w:r w:rsidRPr="0056785A">
        <w:t>” applet</w:t>
      </w:r>
      <w:r w:rsidR="00614005">
        <w:t xml:space="preserve"> at</w:t>
      </w:r>
      <w:r w:rsidR="00614005">
        <w:t xml:space="preserve"> </w:t>
      </w:r>
      <w:hyperlink r:id="rId14" w:history="1">
        <w:r w:rsidR="00614005">
          <w:rPr>
            <w:rStyle w:val="Hyperlink"/>
          </w:rPr>
          <w:t>http://dk12.ece.drexel.edu/image_guis/Transformation.html</w:t>
        </w:r>
      </w:hyperlink>
      <w:r w:rsidR="00614005">
        <w:t xml:space="preserve"> or following the link on the main Image Processing Labs page.</w:t>
      </w:r>
    </w:p>
    <w:p w14:paraId="22FD0A69" w14:textId="326089D9" w:rsidR="00EF7CDF" w:rsidRDefault="006E7FD0" w:rsidP="00614005">
      <w:pPr>
        <w:pStyle w:val="ListParagraph"/>
        <w:ind w:left="1080"/>
      </w:pPr>
      <w:r>
        <w:t xml:space="preserve">The applet is designed </w:t>
      </w:r>
      <w:r w:rsidR="00DB4EC8">
        <w:t xml:space="preserve">perform a variety of transformations </w:t>
      </w:r>
      <w:r w:rsidR="00EF7CDF">
        <w:t>on a selected image. For example, the variety of tra</w:t>
      </w:r>
      <w:r w:rsidR="00EE6199">
        <w:t>nsformations take the value (intensity) of each cell and replaces it with the following function values</w:t>
      </w:r>
    </w:p>
    <w:p w14:paraId="54FD3495" w14:textId="495DA607" w:rsidR="00EE6199" w:rsidRDefault="005966A9" w:rsidP="00614005">
      <w:pPr>
        <w:pStyle w:val="ListParagraph"/>
        <w:numPr>
          <w:ilvl w:val="1"/>
          <w:numId w:val="4"/>
        </w:numPr>
        <w:spacing w:before="240"/>
        <w:ind w:left="1800"/>
      </w:pPr>
      <w:r>
        <w:t>Square (</w:t>
      </w:r>
      <w:r w:rsidR="00EE6199">
        <w:t>Quadratic</w:t>
      </w:r>
      <w:r>
        <w:t>)</w:t>
      </w:r>
      <w:r w:rsidR="00EE6199">
        <w:t xml:space="preserve">: </w:t>
      </w:r>
      <w:r w:rsidR="00EE6199">
        <w:rPr>
          <w:i/>
        </w:rPr>
        <w:t xml:space="preserve">f </w:t>
      </w:r>
      <w:r w:rsidR="00EE6199">
        <w:t>(</w:t>
      </w:r>
      <w:r w:rsidR="00EE6199" w:rsidRPr="00EE6199">
        <w:rPr>
          <w:i/>
        </w:rPr>
        <w:t>x</w:t>
      </w:r>
      <w:r w:rsidR="00EE6199">
        <w:t xml:space="preserve">) = </w:t>
      </w:r>
      <w:r w:rsidR="00EE6199">
        <w:rPr>
          <w:i/>
        </w:rPr>
        <w:t>x</w:t>
      </w:r>
      <w:r w:rsidR="00EE6199">
        <w:rPr>
          <w:vertAlign w:val="superscript"/>
        </w:rPr>
        <w:t>2</w:t>
      </w:r>
    </w:p>
    <w:p w14:paraId="28B74192" w14:textId="5C596B43" w:rsidR="005966A9" w:rsidRDefault="005966A9" w:rsidP="00614005">
      <w:pPr>
        <w:pStyle w:val="ListParagraph"/>
        <w:numPr>
          <w:ilvl w:val="1"/>
          <w:numId w:val="4"/>
        </w:numPr>
        <w:spacing w:before="240"/>
        <w:ind w:left="1800"/>
      </w:pPr>
      <w:r>
        <w:t xml:space="preserve">Square Root: </w:t>
      </w:r>
      <w:r>
        <w:rPr>
          <w:i/>
        </w:rPr>
        <w:t xml:space="preserve">f </w:t>
      </w:r>
      <w:r>
        <w:t>(</w:t>
      </w:r>
      <w:r w:rsidRPr="00EE6199">
        <w:rPr>
          <w:i/>
        </w:rPr>
        <w:t>x</w:t>
      </w:r>
      <w:r>
        <w:t xml:space="preserve">) = </w:t>
      </w:r>
      <w:r w:rsidR="00237327">
        <w:rPr>
          <w:position w:val="-6"/>
        </w:rPr>
        <w:pict w14:anchorId="0FCD9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19.35pt">
            <v:imagedata r:id="rId15" o:title=""/>
          </v:shape>
        </w:pict>
      </w:r>
      <w:r>
        <w:t xml:space="preserve"> </w:t>
      </w:r>
    </w:p>
    <w:p w14:paraId="41CA9C57" w14:textId="6DC54B15" w:rsidR="00EE6199" w:rsidRDefault="00EF7CDF" w:rsidP="00614005">
      <w:pPr>
        <w:pStyle w:val="ListParagraph"/>
        <w:numPr>
          <w:ilvl w:val="1"/>
          <w:numId w:val="4"/>
        </w:numPr>
        <w:spacing w:before="240"/>
        <w:ind w:left="1800"/>
      </w:pPr>
      <w:r>
        <w:t xml:space="preserve">Exponential: </w:t>
      </w:r>
      <w:r w:rsidR="00EE6199">
        <w:rPr>
          <w:i/>
        </w:rPr>
        <w:t xml:space="preserve">f </w:t>
      </w:r>
      <w:r w:rsidR="00EE6199">
        <w:t>(</w:t>
      </w:r>
      <w:r w:rsidR="00EE6199" w:rsidRPr="00EE6199">
        <w:rPr>
          <w:i/>
        </w:rPr>
        <w:t>x</w:t>
      </w:r>
      <w:r w:rsidR="00EE6199">
        <w:t xml:space="preserve">) = </w:t>
      </w:r>
      <w:r w:rsidR="00EE6199">
        <w:rPr>
          <w:i/>
        </w:rPr>
        <w:t>e</w:t>
      </w:r>
      <w:r w:rsidR="00EE6199">
        <w:rPr>
          <w:i/>
          <w:vertAlign w:val="superscript"/>
        </w:rPr>
        <w:t>x</w:t>
      </w:r>
    </w:p>
    <w:p w14:paraId="597FAC33" w14:textId="23D546A2" w:rsidR="005966A9" w:rsidRDefault="005966A9" w:rsidP="00614005">
      <w:pPr>
        <w:pStyle w:val="ListParagraph"/>
        <w:numPr>
          <w:ilvl w:val="1"/>
          <w:numId w:val="4"/>
        </w:numPr>
        <w:spacing w:before="240"/>
        <w:ind w:left="1800"/>
      </w:pPr>
      <w:r>
        <w:t xml:space="preserve">Linear: </w:t>
      </w:r>
      <w:r>
        <w:rPr>
          <w:i/>
        </w:rPr>
        <w:t xml:space="preserve">f </w:t>
      </w:r>
      <w:r>
        <w:t>(</w:t>
      </w:r>
      <w:r w:rsidRPr="00EE6199">
        <w:rPr>
          <w:i/>
        </w:rPr>
        <w:t>x</w:t>
      </w:r>
      <w:r>
        <w:t xml:space="preserve">) = </w:t>
      </w:r>
      <w:r w:rsidRPr="005966A9">
        <w:t>2</w:t>
      </w:r>
      <w:r>
        <w:rPr>
          <w:i/>
        </w:rPr>
        <w:t>x</w:t>
      </w:r>
    </w:p>
    <w:p w14:paraId="45D31F9B" w14:textId="49BE44D4" w:rsidR="005966A9" w:rsidRDefault="005966A9" w:rsidP="00614005">
      <w:pPr>
        <w:pStyle w:val="ListParagraph"/>
        <w:numPr>
          <w:ilvl w:val="1"/>
          <w:numId w:val="4"/>
        </w:numPr>
        <w:spacing w:before="240"/>
        <w:ind w:left="1800"/>
      </w:pPr>
      <w:r>
        <w:t xml:space="preserve">Logarithmic (Natural Log): </w:t>
      </w:r>
      <w:r>
        <w:rPr>
          <w:i/>
        </w:rPr>
        <w:t xml:space="preserve">f </w:t>
      </w:r>
      <w:r>
        <w:t>(</w:t>
      </w:r>
      <w:r w:rsidRPr="00EE6199">
        <w:rPr>
          <w:i/>
        </w:rPr>
        <w:t>x</w:t>
      </w:r>
      <w:r>
        <w:t>) =</w:t>
      </w:r>
      <w:bookmarkStart w:id="0" w:name="_GoBack"/>
      <w:bookmarkEnd w:id="0"/>
      <w:r>
        <w:t xml:space="preserve"> ln </w:t>
      </w:r>
      <w:r>
        <w:rPr>
          <w:i/>
        </w:rPr>
        <w:t>x</w:t>
      </w:r>
    </w:p>
    <w:p w14:paraId="236353E8" w14:textId="3496AB6C" w:rsidR="005966A9" w:rsidRDefault="005966A9" w:rsidP="00614005">
      <w:pPr>
        <w:pStyle w:val="ListParagraph"/>
        <w:ind w:left="1080"/>
      </w:pPr>
      <w:r>
        <w:t>Additionally, the applet displays both the raw transformed image and the normalized image.</w:t>
      </w:r>
    </w:p>
    <w:p w14:paraId="286CD7A9" w14:textId="2A8782F1" w:rsidR="003A5C85" w:rsidRDefault="003A5C85" w:rsidP="003A5C85">
      <w:pPr>
        <w:pStyle w:val="ListParagraph"/>
        <w:numPr>
          <w:ilvl w:val="0"/>
          <w:numId w:val="4"/>
        </w:numPr>
      </w:pPr>
      <w:r>
        <w:t>Click “Select File” and upload the image of the moon from Step #1.</w:t>
      </w:r>
    </w:p>
    <w:p w14:paraId="0616C2A8" w14:textId="591ABF50" w:rsidR="00BF467A" w:rsidRDefault="00A40DD0" w:rsidP="00A40DD0">
      <w:pPr>
        <w:pStyle w:val="ListParagraph"/>
        <w:numPr>
          <w:ilvl w:val="0"/>
          <w:numId w:val="4"/>
        </w:numPr>
      </w:pPr>
      <w:r>
        <w:t xml:space="preserve">Experiment with the various </w:t>
      </w:r>
      <w:r w:rsidR="004236FD">
        <w:t>transformations</w:t>
      </w:r>
      <w:r>
        <w:t xml:space="preserve">. </w:t>
      </w:r>
    </w:p>
    <w:p w14:paraId="59ED99BA" w14:textId="77777777" w:rsidR="004236FD" w:rsidRDefault="004236FD" w:rsidP="00CD5B0D">
      <w:pPr>
        <w:pStyle w:val="ListParagraph"/>
        <w:numPr>
          <w:ilvl w:val="1"/>
          <w:numId w:val="4"/>
        </w:numPr>
      </w:pPr>
      <w:r>
        <w:t>Verify that the raw transformed image and the normalized image behave as you expect them to.</w:t>
      </w:r>
    </w:p>
    <w:p w14:paraId="6A67FE07" w14:textId="32893440" w:rsidR="00B133CC" w:rsidRDefault="00B133CC" w:rsidP="00CD5B0D">
      <w:pPr>
        <w:pStyle w:val="ListParagraph"/>
        <w:numPr>
          <w:ilvl w:val="1"/>
          <w:numId w:val="4"/>
        </w:numPr>
      </w:pPr>
      <w:r>
        <w:t>Convince yourself that the linear and quadratic transformations behave similarly to what you found in Activity 1.</w:t>
      </w:r>
    </w:p>
    <w:p w14:paraId="301AA04F" w14:textId="1900F0D7" w:rsidR="00026AD4" w:rsidRDefault="00B133CC" w:rsidP="00B133CC">
      <w:pPr>
        <w:pStyle w:val="ListParagraph"/>
        <w:numPr>
          <w:ilvl w:val="1"/>
          <w:numId w:val="4"/>
        </w:numPr>
      </w:pPr>
      <w:r>
        <w:t xml:space="preserve">Describe the result of each normalized transformation. </w:t>
      </w:r>
    </w:p>
    <w:p w14:paraId="09DE81E1" w14:textId="77777777" w:rsidR="00A40DD0" w:rsidRDefault="00A40DD0" w:rsidP="00A40DD0">
      <w:pPr>
        <w:pStyle w:val="ListParagraph"/>
        <w:numPr>
          <w:ilvl w:val="0"/>
          <w:numId w:val="4"/>
        </w:numPr>
      </w:pPr>
      <w:r>
        <w:t>Questions</w:t>
      </w:r>
    </w:p>
    <w:p w14:paraId="08889B45" w14:textId="77777777" w:rsidR="00C748E6" w:rsidRDefault="00B133CC" w:rsidP="009E1968">
      <w:pPr>
        <w:pStyle w:val="ListParagraph"/>
        <w:numPr>
          <w:ilvl w:val="1"/>
          <w:numId w:val="4"/>
        </w:numPr>
      </w:pPr>
      <w:r>
        <w:t>Which transformations appear to be better at increasing contrast? How do you know?</w:t>
      </w:r>
      <w:r w:rsidR="009E1968">
        <w:t xml:space="preserve"> </w:t>
      </w:r>
      <w:r w:rsidR="00C748E6">
        <w:t>Does the increase in contrast allow you view interesting features on the moon. Learn more about them at the following links:</w:t>
      </w:r>
    </w:p>
    <w:p w14:paraId="4F8DB153" w14:textId="0302BF82" w:rsidR="00C748E6" w:rsidRDefault="00237327" w:rsidP="00C748E6">
      <w:pPr>
        <w:pStyle w:val="ListParagraph"/>
        <w:numPr>
          <w:ilvl w:val="2"/>
          <w:numId w:val="4"/>
        </w:numPr>
      </w:pPr>
      <w:hyperlink r:id="rId16" w:history="1">
        <w:r w:rsidR="00C748E6" w:rsidRPr="00A523A4">
          <w:rPr>
            <w:rStyle w:val="Hyperlink"/>
          </w:rPr>
          <w:t>http://en.wikipedia.org/wiki/Lunar_craters</w:t>
        </w:r>
      </w:hyperlink>
    </w:p>
    <w:p w14:paraId="79FCBDCD" w14:textId="595F84F7" w:rsidR="00CB7F86" w:rsidRDefault="00CB7F86" w:rsidP="00CB7F86">
      <w:pPr>
        <w:pStyle w:val="ListParagraph"/>
        <w:numPr>
          <w:ilvl w:val="2"/>
          <w:numId w:val="4"/>
        </w:numPr>
      </w:pPr>
      <w:r w:rsidRPr="00CB7F86">
        <w:t>http://en.wikipedia.org/wiki/Ray_system</w:t>
      </w:r>
    </w:p>
    <w:p w14:paraId="56EA3B89" w14:textId="764AE144" w:rsidR="00A40DD0" w:rsidRDefault="009E1968" w:rsidP="00A40DD0">
      <w:pPr>
        <w:pStyle w:val="ListParagraph"/>
        <w:numPr>
          <w:ilvl w:val="1"/>
          <w:numId w:val="4"/>
        </w:numPr>
      </w:pPr>
      <w:r>
        <w:t xml:space="preserve">Do any appear to decrease </w:t>
      </w:r>
      <w:r w:rsidR="00B133CC">
        <w:t>contrast?</w:t>
      </w:r>
      <w:r>
        <w:t xml:space="preserve"> Why might that make sense?</w:t>
      </w:r>
    </w:p>
    <w:p w14:paraId="0B82F9D5" w14:textId="77777777" w:rsidR="00AD03D6" w:rsidRDefault="00CB7F86" w:rsidP="00A40DD0">
      <w:pPr>
        <w:pStyle w:val="ListParagraph"/>
        <w:numPr>
          <w:ilvl w:val="1"/>
          <w:numId w:val="4"/>
        </w:numPr>
      </w:pPr>
      <w:r>
        <w:t xml:space="preserve">Think about each of the transformation functions and how the actual transformation might relate to the graphs you studied. For example, with a linear function, say </w:t>
      </w:r>
      <w:r>
        <w:rPr>
          <w:i/>
        </w:rPr>
        <w:t>y</w:t>
      </w:r>
      <w:r>
        <w:t xml:space="preserve"> = 2</w:t>
      </w:r>
      <w:r>
        <w:rPr>
          <w:i/>
        </w:rPr>
        <w:t>x</w:t>
      </w:r>
      <w:r>
        <w:t xml:space="preserve">, each value is multiplied by 2. So the overall intensity of the </w:t>
      </w:r>
      <w:r w:rsidR="00AD03D6">
        <w:t>light changes, but universally. There is no relative change in the intensity of two given cells before and after the transformation. What about …</w:t>
      </w:r>
    </w:p>
    <w:p w14:paraId="19CE3184" w14:textId="471D99C2" w:rsidR="00B133CC" w:rsidRDefault="00AD03D6" w:rsidP="00AD03D6">
      <w:pPr>
        <w:pStyle w:val="ListParagraph"/>
        <w:numPr>
          <w:ilvl w:val="2"/>
          <w:numId w:val="4"/>
        </w:numPr>
      </w:pPr>
      <w:r>
        <w:t>the quadratic?</w:t>
      </w:r>
    </w:p>
    <w:p w14:paraId="71E05B5B" w14:textId="58E7ECE8" w:rsidR="00AD03D6" w:rsidRDefault="00AD03D6" w:rsidP="00AD03D6">
      <w:pPr>
        <w:pStyle w:val="ListParagraph"/>
        <w:numPr>
          <w:ilvl w:val="2"/>
          <w:numId w:val="4"/>
        </w:numPr>
      </w:pPr>
      <w:r>
        <w:t>the square root?</w:t>
      </w:r>
    </w:p>
    <w:p w14:paraId="6B4F366D" w14:textId="7E1081D4" w:rsidR="00AD03D6" w:rsidRDefault="00AD03D6" w:rsidP="00AD03D6">
      <w:pPr>
        <w:pStyle w:val="ListParagraph"/>
        <w:numPr>
          <w:ilvl w:val="2"/>
          <w:numId w:val="4"/>
        </w:numPr>
      </w:pPr>
      <w:r>
        <w:t>the natural log?</w:t>
      </w:r>
    </w:p>
    <w:p w14:paraId="5A51B0D4" w14:textId="48644232" w:rsidR="00AD03D6" w:rsidRPr="00CE5CE1" w:rsidRDefault="00AD03D6" w:rsidP="00CE5CE1">
      <w:pPr>
        <w:spacing w:before="240"/>
        <w:ind w:left="1440"/>
      </w:pPr>
      <w:r>
        <w:t>As a starting point, think about the graph of the square root</w:t>
      </w:r>
      <w:r w:rsidR="00CE5CE1">
        <w:t xml:space="preserve">. How is the relationship between </w:t>
      </w:r>
      <w:r w:rsidR="00CE5CE1">
        <w:rPr>
          <w:i/>
        </w:rPr>
        <w:t>x</w:t>
      </w:r>
      <w:r w:rsidR="00CE5CE1">
        <w:t xml:space="preserve"> and </w:t>
      </w:r>
      <w:r w:rsidR="00CE5CE1">
        <w:rPr>
          <w:i/>
        </w:rPr>
        <w:t>f</w:t>
      </w:r>
      <w:r w:rsidR="00CE5CE1">
        <w:t>(</w:t>
      </w:r>
      <w:r w:rsidR="00CE5CE1">
        <w:rPr>
          <w:i/>
        </w:rPr>
        <w:t>x</w:t>
      </w:r>
      <w:r w:rsidR="00CE5CE1">
        <w:t>) different close to zero than it is farther away from zero (say around 4</w:t>
      </w:r>
      <w:r w:rsidR="00A16CC0">
        <w:t>)? Think about the two rectangles below, each of which have a width of approximately 0.2.</w:t>
      </w:r>
    </w:p>
    <w:p w14:paraId="70B0933A" w14:textId="77777777" w:rsidR="00CE5CE1" w:rsidRDefault="00CE5CE1" w:rsidP="00AD03D6">
      <w:pPr>
        <w:ind w:left="1440"/>
      </w:pPr>
    </w:p>
    <w:p w14:paraId="410D186C" w14:textId="7B3E940D" w:rsidR="00CE5CE1" w:rsidRDefault="00F613ED" w:rsidP="00AD03D6">
      <w:pPr>
        <w:ind w:left="1440"/>
      </w:pPr>
      <w:r>
        <w:rPr>
          <w:noProof/>
          <w:lang w:eastAsia="en-US"/>
        </w:rPr>
        <mc:AlternateContent>
          <mc:Choice Requires="wps">
            <w:drawing>
              <wp:anchor distT="0" distB="0" distL="114300" distR="114300" simplePos="0" relativeHeight="251660288" behindDoc="0" locked="0" layoutInCell="1" allowOverlap="1" wp14:anchorId="2AC2B9D9" wp14:editId="0F187651">
                <wp:simplePos x="0" y="0"/>
                <wp:positionH relativeFrom="column">
                  <wp:posOffset>3530600</wp:posOffset>
                </wp:positionH>
                <wp:positionV relativeFrom="paragraph">
                  <wp:posOffset>182880</wp:posOffset>
                </wp:positionV>
                <wp:extent cx="76200" cy="147320"/>
                <wp:effectExtent l="0" t="0" r="25400" b="30480"/>
                <wp:wrapNone/>
                <wp:docPr id="12" name="Rectangle 12"/>
                <wp:cNvGraphicFramePr/>
                <a:graphic xmlns:a="http://schemas.openxmlformats.org/drawingml/2006/main">
                  <a:graphicData uri="http://schemas.microsoft.com/office/word/2010/wordprocessingShape">
                    <wps:wsp>
                      <wps:cNvSpPr/>
                      <wps:spPr>
                        <a:xfrm flipV="1">
                          <a:off x="0" y="0"/>
                          <a:ext cx="76200" cy="147320"/>
                        </a:xfrm>
                        <a:prstGeom prst="rect">
                          <a:avLst/>
                        </a:prstGeom>
                        <a:noFill/>
                        <a:ln>
                          <a:solidFill>
                            <a:srgbClr val="FF000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78pt;margin-top:14.4pt;width:6pt;height:11.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puQW0CAAB0BQAADgAAAGRycy9lMm9Eb2MueG1stFTLjtMwFN0j8Q9W9pk8Jm3aaNpRplHYIBjN&#10;DOxdx24j+SXb9CHEv3PtZEIHECAEWUR+3Ht87j3Hvrk9CY4O1NheyVWUXaURopKorpe7VfThqY0X&#10;EbIOyw5zJekqOlMb3a5fv7o56ormaq94Rw0CEGmro15Fe+d0lSSW7KnA9kppKmGTKSOwg6nZJZ3B&#10;R0AXPMnTdJ4clem0UYRaC6vNsBmtAz5jlLj3jFnqEF9FwM2Fvwn/rf8n6xtc7QzW+56MNPBfsBC4&#10;l3DoBNVgh9En0/8AJXpilFXMXRElEsVYT2ioAarJ0u+qedxjTUMt0ByrpzbZfwdL3h3uDeo70C6P&#10;kMQCNHqArmG54xTBGjToqG0FcY/63owzC0Nf7YkZgRjv9UfID/VDRegU2nue2ktPDhFYLOegWIQI&#10;7GRFeZ2H7icDikfTxro3VAnkB6vIAI2AiQ9vrYOTIfQ5xIdL1facBwG59AtW8b7za2FidtsNN+iA&#10;Qfm2TeHztQDGRRjMhlQarDIcgysgDEOP4qkHGT+3dZ3Pm+smbhbLMi62NI8XbVrEd3UxyzZl2WZN&#10;+QXoCpwVleaY0MHbLce7UTi/9WfKCUxe+DzLkuCwoQAg9ZLbZlbmdTlbxvN6lsVFli7iuk7zuGnr&#10;tE6LdrMs7iZuRzC7hqvyBDB36vS/+EFrn9uYeAMNlgkjd+bUF8DlA2XgPbDGYJ5w6+mkGiaESpeN&#10;soVon8ZA4SnxOjjkl4ljfGhZkHlKzn+fPBgDMsLJSropWfRSmZ8B8IkyG+LBdRd1++FWdedwmcIG&#10;XO1gzPEZ8m/H5Tykf3ss118BAAD//wMAUEsDBBQABgAIAAAAIQBYJS+93gAAAAkBAAAPAAAAZHJz&#10;L2Rvd25yZXYueG1sTI9PS8NAEMXvgt9hGcGL2E0DCTFmU9pCr4pVSo+b7OQPZmdDdtuk397xpLeZ&#10;eY83v1dsFjuIK06+d6RgvYpAINXO9NQq+Po8PGcgfNBk9OAIFdzQw6a8vyt0btxMH3g9hlZwCPlc&#10;K+hCGHMpfd2h1X7lRiTWGjdZHXidWmkmPXO4HWQcRam0uif+0OkR9x3W38eLVSB36+0pjffUvPhb&#10;dX5/apvsbVbq8WHZvoIIuIQ/M/ziMzqUzFS5CxkvBgVJknKXoCDOuAIbkjTjQ8VDHIEsC/m/QfkD&#10;AAD//wMAUEsBAi0AFAAGAAgAAAAhAOSZw8D7AAAA4QEAABMAAAAAAAAAAAAAAAAAAAAAAFtDb250&#10;ZW50X1R5cGVzXS54bWxQSwECLQAUAAYACAAAACEAI7Jq4dcAAACUAQAACwAAAAAAAAAAAAAAAAAs&#10;AQAAX3JlbHMvLnJlbHNQSwECLQAUAAYACAAAACEAa1puQW0CAAB0BQAADgAAAAAAAAAAAAAAAAAs&#10;AgAAZHJzL2Uyb0RvYy54bWxQSwECLQAUAAYACAAAACEAWCUvvd4AAAAJAQAADwAAAAAAAAAAAAAA&#10;AADFBAAAZHJzL2Rvd25yZXYueG1sUEsFBgAAAAAEAAQA8wAAANAFAAAAAA==&#10;" filled="f" strokecolor="red"/>
            </w:pict>
          </mc:Fallback>
        </mc:AlternateContent>
      </w:r>
      <w:r w:rsidR="00B552ED">
        <w:rPr>
          <w:noProof/>
          <w:lang w:eastAsia="en-US"/>
        </w:rPr>
        <mc:AlternateContent>
          <mc:Choice Requires="wps">
            <w:drawing>
              <wp:anchor distT="0" distB="0" distL="114300" distR="114300" simplePos="0" relativeHeight="251658240" behindDoc="0" locked="0" layoutInCell="1" allowOverlap="1" wp14:anchorId="6750B87D" wp14:editId="30F69792">
                <wp:simplePos x="0" y="0"/>
                <wp:positionH relativeFrom="column">
                  <wp:posOffset>2496820</wp:posOffset>
                </wp:positionH>
                <wp:positionV relativeFrom="paragraph">
                  <wp:posOffset>1465580</wp:posOffset>
                </wp:positionV>
                <wp:extent cx="53340" cy="26416"/>
                <wp:effectExtent l="0" t="0" r="22860" b="24765"/>
                <wp:wrapNone/>
                <wp:docPr id="11" name="Rectangle 11"/>
                <wp:cNvGraphicFramePr/>
                <a:graphic xmlns:a="http://schemas.openxmlformats.org/drawingml/2006/main">
                  <a:graphicData uri="http://schemas.microsoft.com/office/word/2010/wordprocessingShape">
                    <wps:wsp>
                      <wps:cNvSpPr/>
                      <wps:spPr>
                        <a:xfrm>
                          <a:off x="0" y="0"/>
                          <a:ext cx="53340" cy="26416"/>
                        </a:xfrm>
                        <a:prstGeom prst="rect">
                          <a:avLst/>
                        </a:prstGeom>
                        <a:noFill/>
                        <a:ln>
                          <a:solidFill>
                            <a:srgbClr val="FF000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96.6pt;margin-top:115.4pt;width:4.2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1BpwWECAABpBQAADgAAAGRycy9lMm9Eb2MueG1stFTZjtMwFH1H4h+svGeyNG3aqO0obRReEIxm&#10;hg9wHSeN5E226SLEv3PttJkOIA1CkAfHy13POfby/sQZOlBteilWQXIXB4gKIptedKvgy3MdzgNk&#10;LBYNZlLQVXCmJrhfv3+3PKqCpnIvWUM1giDCFEe1CvbWqiKKDNlTjs2dVFTAYSs1xxaWuosajY8Q&#10;nbMojeNZdJS6UVoSagzsVsNhsPbx25YS+7ltDbWIrQKozfpR+3Hnxmi9xEWnsdr35FIG/osqOO4F&#10;JB1DVdhi9FX3v4TiPdHSyNbeEckj2bY9ob4H6CaJf+rmaY8V9b0AOEaNMJl/F5Z8Ojxo1DfAXRIg&#10;gTlw9AioYdEximAPADoqU4Ddk3rQl5WBqev21Gru/tAHOnlQzyOo9GQRgc3pZJIB8gRO0lmWzFzE&#10;6MVVaWM/UMmRm6wCDbk9kPjw0djB9GriMglZ94zBPi6YcKORrG/cnl/obrdlGh0w0F3XMXyXdDdm&#10;kHxwpV4fQxpcQL0wdVFc5Z67b3VZprNqUoXVfJGH2Y6m4byOs3BTZtNkm+d1UuXfoVyOk6xQDBM6&#10;CLpmuLuw5Y7+jC6OyStxJ0nkZTWAAEW9rm07zdMyny7CWTlNwiyJ52FZxmlY1WVcxlm9XWSbsbYj&#10;KFzB/XiGMBt5+l/1AbRXGCOnmkEnfmbPjLoGmHikLQgOlJF4ov1VpyNrmBAqrNedJwqsnVsLDI+O&#10;k7cdL/YeMk/z6Jy+7TwI45pZCjs6815I/bsAbCy5HexB5Dd9u+lONmd/g/wB3Gd/Dy5vj3swbtfe&#10;/eWFXP8AAAD//wMAUEsDBBQABgAIAAAAIQBoaUJ74QAAAAsBAAAPAAAAZHJzL2Rvd25yZXYueG1s&#10;TI/BTsMwDIbvSLxDZCQuiCVrYYLSdEJIMKEd0DYOHNPGayKapGqytrw93gmOtj/9/v5yPbuOjThE&#10;G7yE5UIAQ98EbX0r4fPwevsALCblteqCRwk/GGFdXV6UqtBh8jsc96llFOJjoSSYlPqC89gYdCou&#10;Qo+ebscwOJVoHFquBzVRuOt4JsSKO2U9fTCqxxeDzff+5CTEj7ev7WH3PrZ2s53MxuKxr2+kvL6a&#10;n5+AJZzTHwxnfVKHipzqcPI6sk5C/phnhErIckEdiLgTyxWw+ry5F8Crkv/vUP0CAAD//wMAUEsB&#10;Ai0AFAAGAAgAAAAhAOSZw8D7AAAA4QEAABMAAAAAAAAAAAAAAAAAAAAAAFtDb250ZW50X1R5cGVz&#10;XS54bWxQSwECLQAUAAYACAAAACEAI7Jq4dcAAACUAQAACwAAAAAAAAAAAAAAAAAsAQAAX3JlbHMv&#10;LnJlbHNQSwECLQAUAAYACAAAACEA01BpwWECAABpBQAADgAAAAAAAAAAAAAAAAAsAgAAZHJzL2Uy&#10;b0RvYy54bWxQSwECLQAUAAYACAAAACEAaGlCe+EAAAALAQAADwAAAAAAAAAAAAAAAAC5BAAAZHJz&#10;L2Rvd25yZXYueG1sUEsFBgAAAAAEAAQA8wAAAMcFAAAAAA==&#10;" filled="f" strokecolor="red"/>
            </w:pict>
          </mc:Fallback>
        </mc:AlternateContent>
      </w:r>
      <w:r w:rsidR="00CE5CE1">
        <w:rPr>
          <w:noProof/>
          <w:lang w:eastAsia="en-US"/>
        </w:rPr>
        <w:drawing>
          <wp:inline distT="0" distB="0" distL="0" distR="0" wp14:anchorId="14F66F44" wp14:editId="2554C785">
            <wp:extent cx="2913291" cy="1672590"/>
            <wp:effectExtent l="0" t="0" r="8255" b="381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3291" cy="1672590"/>
                    </a:xfrm>
                    <a:prstGeom prst="rect">
                      <a:avLst/>
                    </a:prstGeom>
                    <a:noFill/>
                    <a:ln>
                      <a:noFill/>
                    </a:ln>
                  </pic:spPr>
                </pic:pic>
              </a:graphicData>
            </a:graphic>
          </wp:inline>
        </w:drawing>
      </w:r>
    </w:p>
    <w:p w14:paraId="16C4579D" w14:textId="1F8917DF" w:rsidR="00D65CF9" w:rsidRPr="003C386B" w:rsidRDefault="00D65CF9" w:rsidP="003C386B"/>
    <w:sectPr w:rsidR="00D65CF9" w:rsidRPr="003C386B" w:rsidSect="00BE069A">
      <w:headerReference w:type="default" r:id="rId18"/>
      <w:footerReference w:type="even" r:id="rId19"/>
      <w:footerReference w:type="default" r:id="rId20"/>
      <w:pgSz w:w="12240" w:h="15840"/>
      <w:pgMar w:top="2016" w:right="1440" w:bottom="1440" w:left="1440" w:header="576"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847F7" w14:textId="77777777" w:rsidR="00BF49A9" w:rsidRDefault="00BF49A9" w:rsidP="00AD64D9">
      <w:pPr>
        <w:spacing w:after="0"/>
      </w:pPr>
      <w:r>
        <w:separator/>
      </w:r>
    </w:p>
  </w:endnote>
  <w:endnote w:type="continuationSeparator" w:id="0">
    <w:p w14:paraId="3EA5649D" w14:textId="77777777" w:rsidR="00BF49A9" w:rsidRDefault="00BF49A9" w:rsidP="00AD64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B8E7B" w14:textId="77777777" w:rsidR="00BF49A9" w:rsidRDefault="00BF49A9" w:rsidP="003B3A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F5EC76" w14:textId="77777777" w:rsidR="00BF49A9" w:rsidRDefault="00BF49A9" w:rsidP="00686C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F019E" w14:textId="77777777" w:rsidR="00BF49A9" w:rsidRPr="002840C4" w:rsidRDefault="00BF49A9" w:rsidP="003B3A04">
    <w:pPr>
      <w:pStyle w:val="Footer"/>
      <w:tabs>
        <w:tab w:val="clear" w:pos="8640"/>
        <w:tab w:val="right" w:pos="9360"/>
      </w:tabs>
      <w:ind w:right="540"/>
      <w:rPr>
        <w:rFonts w:asciiTheme="majorHAnsi" w:hAnsiTheme="majorHAnsi"/>
        <w:b/>
        <w:sz w:val="18"/>
        <w:szCs w:val="18"/>
      </w:rPr>
    </w:pPr>
    <w:r w:rsidRPr="002840C4">
      <w:rPr>
        <w:rFonts w:asciiTheme="majorHAnsi" w:hAnsiTheme="majorHAnsi"/>
        <w:b/>
        <w:sz w:val="18"/>
        <w:szCs w:val="18"/>
      </w:rPr>
      <w:t>Draft: 8/7/12</w:t>
    </w:r>
    <w:r w:rsidRPr="002840C4">
      <w:rPr>
        <w:rFonts w:asciiTheme="majorHAnsi" w:hAnsiTheme="majorHAnsi"/>
        <w:b/>
        <w:sz w:val="18"/>
        <w:szCs w:val="18"/>
      </w:rPr>
      <w:tab/>
    </w:r>
    <w:r w:rsidRPr="002840C4">
      <w:rPr>
        <w:rFonts w:asciiTheme="majorHAnsi" w:hAnsiTheme="majorHAnsi"/>
        <w:b/>
        <w:sz w:val="18"/>
        <w:szCs w:val="18"/>
      </w:rPr>
      <w:tab/>
      <w:t xml:space="preserve">Page </w:t>
    </w:r>
    <w:r w:rsidRPr="002840C4">
      <w:rPr>
        <w:rFonts w:asciiTheme="majorHAnsi" w:hAnsiTheme="majorHAnsi"/>
        <w:b/>
        <w:sz w:val="18"/>
        <w:szCs w:val="18"/>
      </w:rPr>
      <w:fldChar w:fldCharType="begin"/>
    </w:r>
    <w:r w:rsidRPr="002840C4">
      <w:rPr>
        <w:rFonts w:asciiTheme="majorHAnsi" w:hAnsiTheme="majorHAnsi"/>
        <w:b/>
        <w:sz w:val="18"/>
        <w:szCs w:val="18"/>
      </w:rPr>
      <w:instrText xml:space="preserve"> PAGE </w:instrText>
    </w:r>
    <w:r w:rsidRPr="002840C4">
      <w:rPr>
        <w:rFonts w:asciiTheme="majorHAnsi" w:hAnsiTheme="majorHAnsi"/>
        <w:b/>
        <w:sz w:val="18"/>
        <w:szCs w:val="18"/>
      </w:rPr>
      <w:fldChar w:fldCharType="separate"/>
    </w:r>
    <w:r w:rsidR="00237327">
      <w:rPr>
        <w:rFonts w:asciiTheme="majorHAnsi" w:hAnsiTheme="majorHAnsi"/>
        <w:b/>
        <w:noProof/>
        <w:sz w:val="18"/>
        <w:szCs w:val="18"/>
      </w:rPr>
      <w:t>7</w:t>
    </w:r>
    <w:r w:rsidRPr="002840C4">
      <w:rPr>
        <w:rFonts w:asciiTheme="majorHAnsi" w:hAnsiTheme="majorHAnsi"/>
        <w:b/>
        <w:sz w:val="18"/>
        <w:szCs w:val="18"/>
      </w:rPr>
      <w:fldChar w:fldCharType="end"/>
    </w:r>
    <w:r w:rsidRPr="002840C4">
      <w:rPr>
        <w:rFonts w:asciiTheme="majorHAnsi" w:hAnsiTheme="majorHAnsi"/>
        <w:b/>
        <w:sz w:val="18"/>
        <w:szCs w:val="18"/>
      </w:rPr>
      <w:t xml:space="preserve"> of </w:t>
    </w:r>
    <w:r w:rsidRPr="002840C4">
      <w:rPr>
        <w:rFonts w:asciiTheme="majorHAnsi" w:hAnsiTheme="majorHAnsi"/>
        <w:b/>
        <w:sz w:val="18"/>
        <w:szCs w:val="18"/>
      </w:rPr>
      <w:fldChar w:fldCharType="begin"/>
    </w:r>
    <w:r w:rsidRPr="002840C4">
      <w:rPr>
        <w:rFonts w:asciiTheme="majorHAnsi" w:hAnsiTheme="majorHAnsi"/>
        <w:b/>
        <w:sz w:val="18"/>
        <w:szCs w:val="18"/>
      </w:rPr>
      <w:instrText xml:space="preserve"> NUMPAGES </w:instrText>
    </w:r>
    <w:r w:rsidRPr="002840C4">
      <w:rPr>
        <w:rFonts w:asciiTheme="majorHAnsi" w:hAnsiTheme="majorHAnsi"/>
        <w:b/>
        <w:sz w:val="18"/>
        <w:szCs w:val="18"/>
      </w:rPr>
      <w:fldChar w:fldCharType="separate"/>
    </w:r>
    <w:r w:rsidR="00237327">
      <w:rPr>
        <w:rFonts w:asciiTheme="majorHAnsi" w:hAnsiTheme="majorHAnsi"/>
        <w:b/>
        <w:noProof/>
        <w:sz w:val="18"/>
        <w:szCs w:val="18"/>
      </w:rPr>
      <w:t>7</w:t>
    </w:r>
    <w:r w:rsidRPr="002840C4">
      <w:rPr>
        <w:rFonts w:asciiTheme="majorHAnsi" w:hAnsiTheme="majorHAnsi"/>
        <w:b/>
        <w:sz w:val="18"/>
        <w:szCs w:val="18"/>
      </w:rPr>
      <w:fldChar w:fldCharType="end"/>
    </w:r>
  </w:p>
  <w:p w14:paraId="2DFDF3D3" w14:textId="77777777" w:rsidR="00BF49A9" w:rsidRDefault="00BF49A9" w:rsidP="003B3A04">
    <w:pPr>
      <w:pStyle w:val="Footer"/>
      <w:tabs>
        <w:tab w:val="clear" w:pos="8640"/>
      </w:tabs>
      <w:ind w:left="900" w:right="360"/>
      <w:rPr>
        <w:i/>
        <w:sz w:val="18"/>
        <w:szCs w:val="18"/>
      </w:rPr>
    </w:pPr>
  </w:p>
  <w:p w14:paraId="027FAF03" w14:textId="77777777" w:rsidR="00BF49A9" w:rsidRPr="00686C70" w:rsidRDefault="00BF49A9" w:rsidP="003B3A04">
    <w:pPr>
      <w:pStyle w:val="Footer"/>
      <w:tabs>
        <w:tab w:val="clear" w:pos="8640"/>
      </w:tabs>
      <w:ind w:left="900" w:right="360"/>
      <w:rPr>
        <w:i/>
        <w:sz w:val="18"/>
        <w:szCs w:val="18"/>
      </w:rPr>
    </w:pPr>
    <w:r w:rsidRPr="00686C70">
      <w:rPr>
        <w:rFonts w:ascii="Helvetica" w:hAnsi="Helvetica" w:cs="Helvetica"/>
        <w:i/>
        <w:noProof/>
        <w:sz w:val="18"/>
        <w:szCs w:val="18"/>
        <w:lang w:eastAsia="en-US"/>
      </w:rPr>
      <w:drawing>
        <wp:anchor distT="0" distB="0" distL="114300" distR="114300" simplePos="0" relativeHeight="251660288" behindDoc="0" locked="0" layoutInCell="1" allowOverlap="1" wp14:anchorId="58EC6FF1" wp14:editId="018F436D">
          <wp:simplePos x="0" y="0"/>
          <wp:positionH relativeFrom="column">
            <wp:posOffset>0</wp:posOffset>
          </wp:positionH>
          <wp:positionV relativeFrom="paragraph">
            <wp:posOffset>-55245</wp:posOffset>
          </wp:positionV>
          <wp:extent cx="529590" cy="533400"/>
          <wp:effectExtent l="0" t="0" r="381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59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6C70">
      <w:rPr>
        <w:i/>
        <w:sz w:val="18"/>
        <w:szCs w:val="18"/>
      </w:rPr>
      <w:t>This material is based upon work supported by the National Science Foundation under Grant No. 0733284. Any opinions, findings and conclusions or recommendations expressed in this websites do not necessarily reflect the views of the National Science Foundation (NSF).</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6D37A" w14:textId="77777777" w:rsidR="00BF49A9" w:rsidRDefault="00BF49A9" w:rsidP="00AD64D9">
      <w:pPr>
        <w:spacing w:after="0"/>
      </w:pPr>
      <w:r>
        <w:separator/>
      </w:r>
    </w:p>
  </w:footnote>
  <w:footnote w:type="continuationSeparator" w:id="0">
    <w:p w14:paraId="1CDA3ED1" w14:textId="77777777" w:rsidR="00BF49A9" w:rsidRDefault="00BF49A9" w:rsidP="00AD64D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414C1" w14:textId="77777777" w:rsidR="00BF49A9" w:rsidRDefault="00BF49A9">
    <w:pPr>
      <w:pStyle w:val="Header"/>
    </w:pPr>
    <w:r>
      <w:rPr>
        <w:noProof/>
        <w:lang w:eastAsia="en-US"/>
      </w:rPr>
      <mc:AlternateContent>
        <mc:Choice Requires="wps">
          <w:drawing>
            <wp:anchor distT="0" distB="0" distL="114300" distR="114300" simplePos="0" relativeHeight="251659264" behindDoc="0" locked="0" layoutInCell="1" allowOverlap="1" wp14:anchorId="178B9375" wp14:editId="1F1917F3">
              <wp:simplePos x="0" y="0"/>
              <wp:positionH relativeFrom="column">
                <wp:posOffset>793750</wp:posOffset>
              </wp:positionH>
              <wp:positionV relativeFrom="paragraph">
                <wp:posOffset>-177800</wp:posOffset>
              </wp:positionV>
              <wp:extent cx="4464050" cy="9588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4464050" cy="9588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2C6A84" w14:textId="77777777" w:rsidR="00BF49A9" w:rsidRDefault="00BF49A9" w:rsidP="009F1E63">
                          <w:pPr>
                            <w:pBdr>
                              <w:left w:val="single" w:sz="12" w:space="4" w:color="1E3266"/>
                            </w:pBdr>
                            <w:spacing w:after="0"/>
                          </w:pPr>
                        </w:p>
                        <w:p w14:paraId="63FF1208" w14:textId="77777777" w:rsidR="00BF49A9" w:rsidRPr="00BE069A" w:rsidRDefault="00BF49A9" w:rsidP="009F1E63">
                          <w:pPr>
                            <w:pBdr>
                              <w:left w:val="single" w:sz="12" w:space="4" w:color="1E3266"/>
                            </w:pBdr>
                            <w:spacing w:after="0"/>
                            <w:rPr>
                              <w:rFonts w:asciiTheme="minorHAnsi" w:hAnsiTheme="minorHAnsi"/>
                            </w:rPr>
                          </w:pPr>
                          <w:r w:rsidRPr="00BE069A">
                            <w:rPr>
                              <w:rFonts w:asciiTheme="minorHAnsi" w:hAnsiTheme="minorHAnsi"/>
                            </w:rPr>
                            <w:t>Digital Image Processing Labs</w:t>
                          </w:r>
                        </w:p>
                        <w:p w14:paraId="4B63B311" w14:textId="64D8D554" w:rsidR="00BF49A9" w:rsidRPr="00BE069A" w:rsidRDefault="00BF49A9" w:rsidP="009F1E63">
                          <w:pPr>
                            <w:pBdr>
                              <w:left w:val="single" w:sz="12" w:space="4" w:color="1E3266"/>
                            </w:pBdr>
                            <w:spacing w:after="0"/>
                            <w:rPr>
                              <w:rFonts w:asciiTheme="minorHAnsi" w:hAnsiTheme="minorHAnsi"/>
                              <w:b/>
                              <w:sz w:val="32"/>
                              <w:szCs w:val="32"/>
                            </w:rPr>
                          </w:pPr>
                          <w:r>
                            <w:rPr>
                              <w:rFonts w:asciiTheme="minorHAnsi" w:hAnsiTheme="minorHAnsi"/>
                              <w:b/>
                              <w:sz w:val="32"/>
                              <w:szCs w:val="32"/>
                            </w:rPr>
                            <w:t>IMAGE CONTRAST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2.5pt;margin-top:-13.95pt;width:351.5pt;height: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1Ug84CAAAQ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JR5j&#10;pIiEEj2y1qNr3aJxYGdvXAGgBwMw34IaqjzoHShD0i23MvwhHQR24Plw5DY4o6DM8/M8nYCJgm02&#10;mU5BBvfJ821jnf/AtERBKLGF2kVKye7W+Q46QMJjSi8bIWL9hHqhAJ+dhsUG6G6TAiIBMSBDTLE4&#10;PxaTi3F1MZmNzqtJNsqzdDqqqnQ8ullWaZXmy8Usv/4JUUiS5cUe2sRAkwWCgIilIOu+JMH8dzWR&#10;hL7o4CxLYu90+YHjSMkQahLY71iOkj8IFhIQ6jPjULVIdlDEeWELYdGOQKcTSpnysU6RDEAHFAfC&#10;3nKxx0fKIpVvudyRP7yslT9elo3SNpb2Vdj11yFk3uGBjJO8g+jbVQtcBXGl6wM0pdXdUDtDlw10&#10;zi1x/p5YmGJoNthM/hN8uND7Eutewmij7fc/6QMeCglWjEK5S+y+bYllGImPCsZuluV5WCPxkEPz&#10;wMGeWlanFrWVCw3lyGAHGhrFgPdiELnV8gkWWBVeBRNRFN4uMfV2OCx8t61gBVJWVREGq8MQf6se&#10;DA3OQ33CZDy2T8Safnw89NCdHjYIKV5NUYcNN5Wutl7zJo7YM6899bB2Ykf2KzLstdNzRD0v8vkv&#10;AAAA//8DAFBLAwQUAAYACAAAACEA7xAgt+AAAAALAQAADwAAAGRycy9kb3ducmV2LnhtbEyPwU7D&#10;MBBE70j8g7WVuKDWaRBtSONUCKkSquiBwgc48TaOGq+j2E3D37M9wXF2RrNviu3kOjHiEFpPCpaL&#10;BARS7U1LjYLvr908AxGiJqM7T6jgBwNsy/u7QufGX+kTx2NsBJdQyLUCG2OfSxlqi06Hhe+R2Dv5&#10;wenIcmikGfSVy10n0yRZSadb4g9W9/hmsT4fL07Bo+2Tw8fpvdqZVW3P+6DXbtwr9TCbXjcgIk7x&#10;Lww3fEaHkpkqfyETRMc6feYtUcE8Xb+A4ESWZnypbtbTEmRZyP8byl8AAAD//wMAUEsBAi0AFAAG&#10;AAgAAAAhAOSZw8D7AAAA4QEAABMAAAAAAAAAAAAAAAAAAAAAAFtDb250ZW50X1R5cGVzXS54bWxQ&#10;SwECLQAUAAYACAAAACEAI7Jq4dcAAACUAQAACwAAAAAAAAAAAAAAAAAsAQAAX3JlbHMvLnJlbHNQ&#10;SwECLQAUAAYACAAAACEADh1Ug84CAAAQBgAADgAAAAAAAAAAAAAAAAAsAgAAZHJzL2Uyb0RvYy54&#10;bWxQSwECLQAUAAYACAAAACEA7xAgt+AAAAALAQAADwAAAAAAAAAAAAAAAAAmBQAAZHJzL2Rvd25y&#10;ZXYueG1sUEsFBgAAAAAEAAQA8wAAADMGAAAAAA==&#10;" filled="f" stroked="f">
              <v:textbox>
                <w:txbxContent>
                  <w:p w14:paraId="152C6A84" w14:textId="77777777" w:rsidR="00BF49A9" w:rsidRDefault="00BF49A9" w:rsidP="009F1E63">
                    <w:pPr>
                      <w:pBdr>
                        <w:left w:val="single" w:sz="12" w:space="4" w:color="1E3266"/>
                      </w:pBdr>
                      <w:spacing w:after="0"/>
                    </w:pPr>
                  </w:p>
                  <w:p w14:paraId="63FF1208" w14:textId="77777777" w:rsidR="00BF49A9" w:rsidRPr="00BE069A" w:rsidRDefault="00BF49A9" w:rsidP="009F1E63">
                    <w:pPr>
                      <w:pBdr>
                        <w:left w:val="single" w:sz="12" w:space="4" w:color="1E3266"/>
                      </w:pBdr>
                      <w:spacing w:after="0"/>
                      <w:rPr>
                        <w:rFonts w:asciiTheme="minorHAnsi" w:hAnsiTheme="minorHAnsi"/>
                      </w:rPr>
                    </w:pPr>
                    <w:r w:rsidRPr="00BE069A">
                      <w:rPr>
                        <w:rFonts w:asciiTheme="minorHAnsi" w:hAnsiTheme="minorHAnsi"/>
                      </w:rPr>
                      <w:t>Digital Image Processing Labs</w:t>
                    </w:r>
                  </w:p>
                  <w:p w14:paraId="4B63B311" w14:textId="64D8D554" w:rsidR="00BF49A9" w:rsidRPr="00BE069A" w:rsidRDefault="00BF49A9" w:rsidP="009F1E63">
                    <w:pPr>
                      <w:pBdr>
                        <w:left w:val="single" w:sz="12" w:space="4" w:color="1E3266"/>
                      </w:pBdr>
                      <w:spacing w:after="0"/>
                      <w:rPr>
                        <w:rFonts w:asciiTheme="minorHAnsi" w:hAnsiTheme="minorHAnsi"/>
                        <w:b/>
                        <w:sz w:val="32"/>
                        <w:szCs w:val="32"/>
                      </w:rPr>
                    </w:pPr>
                    <w:r>
                      <w:rPr>
                        <w:rFonts w:asciiTheme="minorHAnsi" w:hAnsiTheme="minorHAnsi"/>
                        <w:b/>
                        <w:sz w:val="32"/>
                        <w:szCs w:val="32"/>
                      </w:rPr>
                      <w:t>IMAGE CONTRAST</w:t>
                    </w:r>
                  </w:p>
                </w:txbxContent>
              </v:textbox>
            </v:shape>
          </w:pict>
        </mc:Fallback>
      </mc:AlternateContent>
    </w:r>
    <w:r>
      <w:rPr>
        <w:noProof/>
        <w:lang w:eastAsia="en-US"/>
      </w:rPr>
      <w:drawing>
        <wp:inline distT="0" distB="0" distL="0" distR="0" wp14:anchorId="2A7441AC" wp14:editId="490827D2">
          <wp:extent cx="685800" cy="731044"/>
          <wp:effectExtent l="0" t="0" r="0" b="5715"/>
          <wp:docPr id="1" name="Picture 1" descr="MacIntosh HD:Users:JSilverman:Library:Mail:V2:IMAP-jason@mail1.mathforum.org:dragon.jpg.mbox:9E1E1C7C-2818-43F2-8420-0E0EAF9687B4:Data:6:3:Attachments:36499:1:dr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Silverman:Library:Mail:V2:IMAP-jason@mail1.mathforum.org:dragon.jpg.mbox:9E1E1C7C-2818-43F2-8420-0E0EAF9687B4:Data:6:3:Attachments:36499:1:drag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3104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E33"/>
    <w:multiLevelType w:val="hybridMultilevel"/>
    <w:tmpl w:val="C848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B46EE"/>
    <w:multiLevelType w:val="hybridMultilevel"/>
    <w:tmpl w:val="54048B2E"/>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94768F"/>
    <w:multiLevelType w:val="hybridMultilevel"/>
    <w:tmpl w:val="BE94D4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C10A1274">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E3649"/>
    <w:multiLevelType w:val="multilevel"/>
    <w:tmpl w:val="23DC2BF4"/>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F54562"/>
    <w:multiLevelType w:val="hybridMultilevel"/>
    <w:tmpl w:val="FC084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B6664"/>
    <w:multiLevelType w:val="hybridMultilevel"/>
    <w:tmpl w:val="A52AD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D526C"/>
    <w:multiLevelType w:val="hybridMultilevel"/>
    <w:tmpl w:val="F63AC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26B8A"/>
    <w:multiLevelType w:val="hybridMultilevel"/>
    <w:tmpl w:val="54048B2E"/>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8462C6"/>
    <w:multiLevelType w:val="hybridMultilevel"/>
    <w:tmpl w:val="3B6ABD7C"/>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1A341E"/>
    <w:multiLevelType w:val="hybridMultilevel"/>
    <w:tmpl w:val="20C0B37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53CF65FA"/>
    <w:multiLevelType w:val="hybridMultilevel"/>
    <w:tmpl w:val="D83E84D6"/>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5CF9199F"/>
    <w:multiLevelType w:val="hybridMultilevel"/>
    <w:tmpl w:val="4502F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BA696D"/>
    <w:multiLevelType w:val="hybridMultilevel"/>
    <w:tmpl w:val="54048B2E"/>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5347FF"/>
    <w:multiLevelType w:val="hybridMultilevel"/>
    <w:tmpl w:val="540E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991EC1"/>
    <w:multiLevelType w:val="hybridMultilevel"/>
    <w:tmpl w:val="06044B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9"/>
  </w:num>
  <w:num w:numId="3">
    <w:abstractNumId w:val="13"/>
  </w:num>
  <w:num w:numId="4">
    <w:abstractNumId w:val="2"/>
  </w:num>
  <w:num w:numId="5">
    <w:abstractNumId w:val="1"/>
  </w:num>
  <w:num w:numId="6">
    <w:abstractNumId w:val="11"/>
  </w:num>
  <w:num w:numId="7">
    <w:abstractNumId w:val="4"/>
  </w:num>
  <w:num w:numId="8">
    <w:abstractNumId w:val="7"/>
  </w:num>
  <w:num w:numId="9">
    <w:abstractNumId w:val="12"/>
  </w:num>
  <w:num w:numId="10">
    <w:abstractNumId w:val="8"/>
  </w:num>
  <w:num w:numId="11">
    <w:abstractNumId w:val="5"/>
  </w:num>
  <w:num w:numId="12">
    <w:abstractNumId w:val="0"/>
  </w:num>
  <w:num w:numId="13">
    <w:abstractNumId w:val="6"/>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D9"/>
    <w:rsid w:val="00026AD4"/>
    <w:rsid w:val="0003360D"/>
    <w:rsid w:val="000414A1"/>
    <w:rsid w:val="000734A6"/>
    <w:rsid w:val="000B0AFD"/>
    <w:rsid w:val="000B772C"/>
    <w:rsid w:val="000C3C77"/>
    <w:rsid w:val="000D5AF2"/>
    <w:rsid w:val="00111E6E"/>
    <w:rsid w:val="00117A4A"/>
    <w:rsid w:val="00130052"/>
    <w:rsid w:val="00166774"/>
    <w:rsid w:val="0019010B"/>
    <w:rsid w:val="001C15E2"/>
    <w:rsid w:val="001D67BC"/>
    <w:rsid w:val="00203ABB"/>
    <w:rsid w:val="00211841"/>
    <w:rsid w:val="00237327"/>
    <w:rsid w:val="00257DDF"/>
    <w:rsid w:val="00270BF5"/>
    <w:rsid w:val="002840C4"/>
    <w:rsid w:val="002A41EF"/>
    <w:rsid w:val="002E079B"/>
    <w:rsid w:val="002E7DD8"/>
    <w:rsid w:val="00300F5B"/>
    <w:rsid w:val="003232EA"/>
    <w:rsid w:val="00327DA3"/>
    <w:rsid w:val="00332F4C"/>
    <w:rsid w:val="003336FE"/>
    <w:rsid w:val="00353CB7"/>
    <w:rsid w:val="00364DEB"/>
    <w:rsid w:val="00396805"/>
    <w:rsid w:val="003A5C85"/>
    <w:rsid w:val="003B22FF"/>
    <w:rsid w:val="003B3A04"/>
    <w:rsid w:val="003B5C39"/>
    <w:rsid w:val="003B5D76"/>
    <w:rsid w:val="003C1200"/>
    <w:rsid w:val="003C386B"/>
    <w:rsid w:val="003D422F"/>
    <w:rsid w:val="003D44DA"/>
    <w:rsid w:val="003F430F"/>
    <w:rsid w:val="004236FD"/>
    <w:rsid w:val="004456CB"/>
    <w:rsid w:val="00462493"/>
    <w:rsid w:val="00473B0E"/>
    <w:rsid w:val="00477A95"/>
    <w:rsid w:val="0048166C"/>
    <w:rsid w:val="00485EAE"/>
    <w:rsid w:val="00496177"/>
    <w:rsid w:val="004A7C69"/>
    <w:rsid w:val="004C3D21"/>
    <w:rsid w:val="004F1CA7"/>
    <w:rsid w:val="0050041D"/>
    <w:rsid w:val="00502F28"/>
    <w:rsid w:val="005077CF"/>
    <w:rsid w:val="00536752"/>
    <w:rsid w:val="0055170A"/>
    <w:rsid w:val="0056162F"/>
    <w:rsid w:val="00562375"/>
    <w:rsid w:val="0056785A"/>
    <w:rsid w:val="00580663"/>
    <w:rsid w:val="005966A9"/>
    <w:rsid w:val="005B0274"/>
    <w:rsid w:val="005B362B"/>
    <w:rsid w:val="00614005"/>
    <w:rsid w:val="00640A89"/>
    <w:rsid w:val="0065057A"/>
    <w:rsid w:val="006524C0"/>
    <w:rsid w:val="00652B8B"/>
    <w:rsid w:val="00686C70"/>
    <w:rsid w:val="006A7764"/>
    <w:rsid w:val="006C5516"/>
    <w:rsid w:val="006C7F4A"/>
    <w:rsid w:val="006D5AD3"/>
    <w:rsid w:val="006D7BB1"/>
    <w:rsid w:val="006E7FD0"/>
    <w:rsid w:val="006F70A5"/>
    <w:rsid w:val="006F7B5D"/>
    <w:rsid w:val="00707393"/>
    <w:rsid w:val="007150AB"/>
    <w:rsid w:val="00717B8B"/>
    <w:rsid w:val="0072503C"/>
    <w:rsid w:val="0073369C"/>
    <w:rsid w:val="00767E88"/>
    <w:rsid w:val="00792F10"/>
    <w:rsid w:val="007930E9"/>
    <w:rsid w:val="007C6D0C"/>
    <w:rsid w:val="007E3004"/>
    <w:rsid w:val="00804C9B"/>
    <w:rsid w:val="0082408B"/>
    <w:rsid w:val="008322AE"/>
    <w:rsid w:val="00846B0F"/>
    <w:rsid w:val="00854657"/>
    <w:rsid w:val="0088245E"/>
    <w:rsid w:val="00894815"/>
    <w:rsid w:val="00895A9A"/>
    <w:rsid w:val="008A09FC"/>
    <w:rsid w:val="008A707B"/>
    <w:rsid w:val="008D3262"/>
    <w:rsid w:val="008D32AB"/>
    <w:rsid w:val="008D39D2"/>
    <w:rsid w:val="008F5E38"/>
    <w:rsid w:val="009359AE"/>
    <w:rsid w:val="00975156"/>
    <w:rsid w:val="00987220"/>
    <w:rsid w:val="0099572E"/>
    <w:rsid w:val="0099600F"/>
    <w:rsid w:val="009A1CEB"/>
    <w:rsid w:val="009C3B67"/>
    <w:rsid w:val="009C57CD"/>
    <w:rsid w:val="009C70E5"/>
    <w:rsid w:val="009E193F"/>
    <w:rsid w:val="009E1968"/>
    <w:rsid w:val="009E6239"/>
    <w:rsid w:val="009F1E63"/>
    <w:rsid w:val="009F3BDD"/>
    <w:rsid w:val="00A122C4"/>
    <w:rsid w:val="00A16CC0"/>
    <w:rsid w:val="00A31181"/>
    <w:rsid w:val="00A40DD0"/>
    <w:rsid w:val="00A77E92"/>
    <w:rsid w:val="00AC39D6"/>
    <w:rsid w:val="00AC512C"/>
    <w:rsid w:val="00AD03D6"/>
    <w:rsid w:val="00AD64D9"/>
    <w:rsid w:val="00AE2D97"/>
    <w:rsid w:val="00B11AA1"/>
    <w:rsid w:val="00B133CC"/>
    <w:rsid w:val="00B15F8B"/>
    <w:rsid w:val="00B211D7"/>
    <w:rsid w:val="00B271B7"/>
    <w:rsid w:val="00B51772"/>
    <w:rsid w:val="00B552ED"/>
    <w:rsid w:val="00B62EFF"/>
    <w:rsid w:val="00B7229F"/>
    <w:rsid w:val="00B7567A"/>
    <w:rsid w:val="00B76B9A"/>
    <w:rsid w:val="00B83E89"/>
    <w:rsid w:val="00B97C85"/>
    <w:rsid w:val="00BC31DD"/>
    <w:rsid w:val="00BC7D59"/>
    <w:rsid w:val="00BE069A"/>
    <w:rsid w:val="00BE4645"/>
    <w:rsid w:val="00BF467A"/>
    <w:rsid w:val="00BF49A9"/>
    <w:rsid w:val="00BF73D3"/>
    <w:rsid w:val="00C0789D"/>
    <w:rsid w:val="00C175AD"/>
    <w:rsid w:val="00C502F3"/>
    <w:rsid w:val="00C5145B"/>
    <w:rsid w:val="00C6654E"/>
    <w:rsid w:val="00C748E6"/>
    <w:rsid w:val="00C81851"/>
    <w:rsid w:val="00C95DA7"/>
    <w:rsid w:val="00CA2649"/>
    <w:rsid w:val="00CB54A2"/>
    <w:rsid w:val="00CB7F86"/>
    <w:rsid w:val="00CD5B0D"/>
    <w:rsid w:val="00CE5CE1"/>
    <w:rsid w:val="00D31635"/>
    <w:rsid w:val="00D3402D"/>
    <w:rsid w:val="00D415D6"/>
    <w:rsid w:val="00D65CF9"/>
    <w:rsid w:val="00DA037C"/>
    <w:rsid w:val="00DB4EC8"/>
    <w:rsid w:val="00DF023C"/>
    <w:rsid w:val="00DF734F"/>
    <w:rsid w:val="00E17BDD"/>
    <w:rsid w:val="00E44E3A"/>
    <w:rsid w:val="00E65522"/>
    <w:rsid w:val="00E82242"/>
    <w:rsid w:val="00EA3D9A"/>
    <w:rsid w:val="00EA643D"/>
    <w:rsid w:val="00EE6199"/>
    <w:rsid w:val="00EE6293"/>
    <w:rsid w:val="00EF7CDF"/>
    <w:rsid w:val="00F14AC9"/>
    <w:rsid w:val="00F254A6"/>
    <w:rsid w:val="00F405BA"/>
    <w:rsid w:val="00F50ABC"/>
    <w:rsid w:val="00F613ED"/>
    <w:rsid w:val="00FA03B5"/>
    <w:rsid w:val="00FB2259"/>
    <w:rsid w:val="00FB26F7"/>
    <w:rsid w:val="00FD25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2727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9A"/>
    <w:rPr>
      <w:rFonts w:ascii="Times New Roman" w:hAnsi="Times New Roman"/>
    </w:rPr>
  </w:style>
  <w:style w:type="paragraph" w:styleId="Heading1">
    <w:name w:val="heading 1"/>
    <w:basedOn w:val="Normal"/>
    <w:next w:val="Normal"/>
    <w:link w:val="Heading1Char"/>
    <w:uiPriority w:val="9"/>
    <w:qFormat/>
    <w:rsid w:val="00A31181"/>
    <w:pPr>
      <w:keepNext/>
      <w:keepLines/>
      <w:spacing w:after="240"/>
      <w:outlineLvl w:val="0"/>
    </w:pPr>
    <w:rPr>
      <w:rFonts w:ascii="Arial" w:eastAsiaTheme="majorEastAsia" w:hAnsi="Arial" w:cstheme="majorBidi"/>
      <w:b/>
      <w:bCs/>
      <w:szCs w:val="32"/>
    </w:rPr>
  </w:style>
  <w:style w:type="paragraph" w:styleId="Heading2">
    <w:name w:val="heading 2"/>
    <w:basedOn w:val="Normal"/>
    <w:next w:val="Normal"/>
    <w:link w:val="Heading2Char"/>
    <w:uiPriority w:val="9"/>
    <w:unhideWhenUsed/>
    <w:qFormat/>
    <w:rsid w:val="00A31181"/>
    <w:pPr>
      <w:keepNext/>
      <w:keepLines/>
      <w:spacing w:before="200" w:after="0"/>
      <w:outlineLvl w:val="1"/>
    </w:pPr>
    <w:rPr>
      <w:rFonts w:ascii="Arial" w:eastAsiaTheme="majorEastAsia" w:hAnsi="Arial" w:cstheme="majorBidi"/>
      <w:bCs/>
      <w:szCs w:val="26"/>
    </w:rPr>
  </w:style>
  <w:style w:type="paragraph" w:styleId="Heading3">
    <w:name w:val="heading 3"/>
    <w:basedOn w:val="Normal"/>
    <w:next w:val="Normal"/>
    <w:link w:val="Heading3Char"/>
    <w:uiPriority w:val="9"/>
    <w:unhideWhenUsed/>
    <w:qFormat/>
    <w:rsid w:val="00A31181"/>
    <w:pPr>
      <w:keepNext/>
      <w:keepLines/>
      <w:spacing w:before="200" w:after="0"/>
      <w:outlineLvl w:val="2"/>
    </w:pPr>
    <w:rPr>
      <w:rFonts w:eastAsiaTheme="majorEastAsia" w:cstheme="majorBidi"/>
      <w:bCs/>
      <w:i/>
    </w:rPr>
  </w:style>
  <w:style w:type="paragraph" w:styleId="Heading4">
    <w:name w:val="heading 4"/>
    <w:basedOn w:val="Normal"/>
    <w:next w:val="Normal"/>
    <w:link w:val="Heading4Char"/>
    <w:uiPriority w:val="9"/>
    <w:unhideWhenUsed/>
    <w:qFormat/>
    <w:rsid w:val="00C5145B"/>
    <w:pPr>
      <w:keepNext/>
      <w:keepLines/>
      <w:pBdr>
        <w:top w:val="single" w:sz="4" w:space="1" w:color="auto"/>
        <w:left w:val="single" w:sz="4" w:space="4" w:color="auto"/>
        <w:bottom w:val="single" w:sz="4" w:space="1" w:color="auto"/>
        <w:right w:val="single" w:sz="4" w:space="4" w:color="auto"/>
      </w:pBdr>
      <w:spacing w:before="200" w:after="240"/>
      <w:jc w:val="center"/>
      <w:outlineLvl w:val="3"/>
    </w:pPr>
    <w:rPr>
      <w:rFonts w:ascii="Arial" w:eastAsiaTheme="majorEastAsia" w:hAnsi="Arial"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4D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4D9"/>
    <w:rPr>
      <w:rFonts w:ascii="Lucida Grande" w:hAnsi="Lucida Grande" w:cs="Lucida Grande"/>
      <w:sz w:val="18"/>
      <w:szCs w:val="18"/>
    </w:rPr>
  </w:style>
  <w:style w:type="paragraph" w:styleId="Header">
    <w:name w:val="header"/>
    <w:basedOn w:val="Normal"/>
    <w:link w:val="HeaderChar"/>
    <w:uiPriority w:val="99"/>
    <w:unhideWhenUsed/>
    <w:rsid w:val="00AD64D9"/>
    <w:pPr>
      <w:tabs>
        <w:tab w:val="center" w:pos="4320"/>
        <w:tab w:val="right" w:pos="8640"/>
      </w:tabs>
      <w:spacing w:after="0"/>
    </w:pPr>
  </w:style>
  <w:style w:type="character" w:customStyle="1" w:styleId="HeaderChar">
    <w:name w:val="Header Char"/>
    <w:basedOn w:val="DefaultParagraphFont"/>
    <w:link w:val="Header"/>
    <w:uiPriority w:val="99"/>
    <w:rsid w:val="00AD64D9"/>
  </w:style>
  <w:style w:type="paragraph" w:styleId="Footer">
    <w:name w:val="footer"/>
    <w:basedOn w:val="Normal"/>
    <w:link w:val="FooterChar"/>
    <w:uiPriority w:val="99"/>
    <w:unhideWhenUsed/>
    <w:rsid w:val="00AD64D9"/>
    <w:pPr>
      <w:tabs>
        <w:tab w:val="center" w:pos="4320"/>
        <w:tab w:val="right" w:pos="8640"/>
      </w:tabs>
      <w:spacing w:after="0"/>
    </w:pPr>
  </w:style>
  <w:style w:type="character" w:customStyle="1" w:styleId="FooterChar">
    <w:name w:val="Footer Char"/>
    <w:basedOn w:val="DefaultParagraphFont"/>
    <w:link w:val="Footer"/>
    <w:uiPriority w:val="99"/>
    <w:rsid w:val="00AD64D9"/>
  </w:style>
  <w:style w:type="character" w:styleId="PageNumber">
    <w:name w:val="page number"/>
    <w:basedOn w:val="DefaultParagraphFont"/>
    <w:uiPriority w:val="99"/>
    <w:semiHidden/>
    <w:unhideWhenUsed/>
    <w:rsid w:val="00686C70"/>
  </w:style>
  <w:style w:type="character" w:customStyle="1" w:styleId="Heading1Char">
    <w:name w:val="Heading 1 Char"/>
    <w:basedOn w:val="DefaultParagraphFont"/>
    <w:link w:val="Heading1"/>
    <w:uiPriority w:val="9"/>
    <w:rsid w:val="00A31181"/>
    <w:rPr>
      <w:rFonts w:ascii="Arial" w:eastAsiaTheme="majorEastAsia" w:hAnsi="Arial" w:cstheme="majorBidi"/>
      <w:b/>
      <w:bCs/>
      <w:szCs w:val="32"/>
    </w:rPr>
  </w:style>
  <w:style w:type="paragraph" w:styleId="Caption">
    <w:name w:val="caption"/>
    <w:basedOn w:val="Normal"/>
    <w:next w:val="Normal"/>
    <w:uiPriority w:val="35"/>
    <w:unhideWhenUsed/>
    <w:qFormat/>
    <w:rsid w:val="0099600F"/>
    <w:pPr>
      <w:jc w:val="center"/>
    </w:pPr>
    <w:rPr>
      <w:b/>
      <w:bCs/>
      <w:sz w:val="18"/>
      <w:szCs w:val="18"/>
    </w:rPr>
  </w:style>
  <w:style w:type="character" w:customStyle="1" w:styleId="Heading2Char">
    <w:name w:val="Heading 2 Char"/>
    <w:basedOn w:val="DefaultParagraphFont"/>
    <w:link w:val="Heading2"/>
    <w:uiPriority w:val="9"/>
    <w:rsid w:val="00A31181"/>
    <w:rPr>
      <w:rFonts w:ascii="Arial" w:eastAsiaTheme="majorEastAsia" w:hAnsi="Arial" w:cstheme="majorBidi"/>
      <w:bCs/>
      <w:szCs w:val="26"/>
    </w:rPr>
  </w:style>
  <w:style w:type="character" w:styleId="Hyperlink">
    <w:name w:val="Hyperlink"/>
    <w:uiPriority w:val="99"/>
    <w:unhideWhenUsed/>
    <w:rsid w:val="00652B8B"/>
    <w:rPr>
      <w:color w:val="0000FF"/>
      <w:u w:val="single"/>
    </w:rPr>
  </w:style>
  <w:style w:type="character" w:customStyle="1" w:styleId="Heading3Char">
    <w:name w:val="Heading 3 Char"/>
    <w:basedOn w:val="DefaultParagraphFont"/>
    <w:link w:val="Heading3"/>
    <w:uiPriority w:val="9"/>
    <w:rsid w:val="00A31181"/>
    <w:rPr>
      <w:rFonts w:ascii="Times New Roman" w:eastAsiaTheme="majorEastAsia" w:hAnsi="Times New Roman" w:cstheme="majorBidi"/>
      <w:bCs/>
      <w:i/>
    </w:rPr>
  </w:style>
  <w:style w:type="character" w:customStyle="1" w:styleId="Heading4Char">
    <w:name w:val="Heading 4 Char"/>
    <w:basedOn w:val="DefaultParagraphFont"/>
    <w:link w:val="Heading4"/>
    <w:uiPriority w:val="9"/>
    <w:rsid w:val="00C5145B"/>
    <w:rPr>
      <w:rFonts w:ascii="Arial" w:eastAsiaTheme="majorEastAsia" w:hAnsi="Arial" w:cstheme="majorBidi"/>
      <w:b/>
      <w:bCs/>
      <w:iCs/>
    </w:rPr>
  </w:style>
  <w:style w:type="table" w:styleId="TableGrid">
    <w:name w:val="Table Grid"/>
    <w:basedOn w:val="TableNormal"/>
    <w:uiPriority w:val="59"/>
    <w:rsid w:val="008D39D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4657"/>
    <w:pPr>
      <w:ind w:left="720"/>
      <w:contextualSpacing/>
    </w:pPr>
  </w:style>
  <w:style w:type="paragraph" w:styleId="NoSpacing">
    <w:name w:val="No Spacing"/>
    <w:uiPriority w:val="1"/>
    <w:qFormat/>
    <w:rsid w:val="00C502F3"/>
    <w:pPr>
      <w:spacing w:after="0"/>
    </w:pPr>
    <w:rPr>
      <w:rFonts w:ascii="Times New Roman" w:hAnsi="Times New Roman"/>
    </w:rPr>
  </w:style>
  <w:style w:type="character" w:styleId="CommentReference">
    <w:name w:val="annotation reference"/>
    <w:basedOn w:val="DefaultParagraphFont"/>
    <w:uiPriority w:val="99"/>
    <w:semiHidden/>
    <w:unhideWhenUsed/>
    <w:rsid w:val="00BF467A"/>
    <w:rPr>
      <w:sz w:val="18"/>
      <w:szCs w:val="18"/>
    </w:rPr>
  </w:style>
  <w:style w:type="paragraph" w:styleId="CommentText">
    <w:name w:val="annotation text"/>
    <w:basedOn w:val="Normal"/>
    <w:link w:val="CommentTextChar"/>
    <w:uiPriority w:val="99"/>
    <w:semiHidden/>
    <w:unhideWhenUsed/>
    <w:rsid w:val="00BF467A"/>
  </w:style>
  <w:style w:type="character" w:customStyle="1" w:styleId="CommentTextChar">
    <w:name w:val="Comment Text Char"/>
    <w:basedOn w:val="DefaultParagraphFont"/>
    <w:link w:val="CommentText"/>
    <w:uiPriority w:val="99"/>
    <w:semiHidden/>
    <w:rsid w:val="00BF467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467A"/>
    <w:rPr>
      <w:b/>
      <w:bCs/>
      <w:sz w:val="20"/>
      <w:szCs w:val="20"/>
    </w:rPr>
  </w:style>
  <w:style w:type="character" w:customStyle="1" w:styleId="CommentSubjectChar">
    <w:name w:val="Comment Subject Char"/>
    <w:basedOn w:val="CommentTextChar"/>
    <w:link w:val="CommentSubject"/>
    <w:uiPriority w:val="99"/>
    <w:semiHidden/>
    <w:rsid w:val="00BF467A"/>
    <w:rPr>
      <w:rFonts w:ascii="Times New Roman" w:hAnsi="Times New Roman"/>
      <w:b/>
      <w:bCs/>
      <w:sz w:val="20"/>
      <w:szCs w:val="20"/>
    </w:rPr>
  </w:style>
  <w:style w:type="character" w:styleId="FollowedHyperlink">
    <w:name w:val="FollowedHyperlink"/>
    <w:basedOn w:val="DefaultParagraphFont"/>
    <w:uiPriority w:val="99"/>
    <w:semiHidden/>
    <w:unhideWhenUsed/>
    <w:rsid w:val="002E079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9A"/>
    <w:rPr>
      <w:rFonts w:ascii="Times New Roman" w:hAnsi="Times New Roman"/>
    </w:rPr>
  </w:style>
  <w:style w:type="paragraph" w:styleId="Heading1">
    <w:name w:val="heading 1"/>
    <w:basedOn w:val="Normal"/>
    <w:next w:val="Normal"/>
    <w:link w:val="Heading1Char"/>
    <w:uiPriority w:val="9"/>
    <w:qFormat/>
    <w:rsid w:val="00A31181"/>
    <w:pPr>
      <w:keepNext/>
      <w:keepLines/>
      <w:spacing w:after="240"/>
      <w:outlineLvl w:val="0"/>
    </w:pPr>
    <w:rPr>
      <w:rFonts w:ascii="Arial" w:eastAsiaTheme="majorEastAsia" w:hAnsi="Arial" w:cstheme="majorBidi"/>
      <w:b/>
      <w:bCs/>
      <w:szCs w:val="32"/>
    </w:rPr>
  </w:style>
  <w:style w:type="paragraph" w:styleId="Heading2">
    <w:name w:val="heading 2"/>
    <w:basedOn w:val="Normal"/>
    <w:next w:val="Normal"/>
    <w:link w:val="Heading2Char"/>
    <w:uiPriority w:val="9"/>
    <w:unhideWhenUsed/>
    <w:qFormat/>
    <w:rsid w:val="00A31181"/>
    <w:pPr>
      <w:keepNext/>
      <w:keepLines/>
      <w:spacing w:before="200" w:after="0"/>
      <w:outlineLvl w:val="1"/>
    </w:pPr>
    <w:rPr>
      <w:rFonts w:ascii="Arial" w:eastAsiaTheme="majorEastAsia" w:hAnsi="Arial" w:cstheme="majorBidi"/>
      <w:bCs/>
      <w:szCs w:val="26"/>
    </w:rPr>
  </w:style>
  <w:style w:type="paragraph" w:styleId="Heading3">
    <w:name w:val="heading 3"/>
    <w:basedOn w:val="Normal"/>
    <w:next w:val="Normal"/>
    <w:link w:val="Heading3Char"/>
    <w:uiPriority w:val="9"/>
    <w:unhideWhenUsed/>
    <w:qFormat/>
    <w:rsid w:val="00A31181"/>
    <w:pPr>
      <w:keepNext/>
      <w:keepLines/>
      <w:spacing w:before="200" w:after="0"/>
      <w:outlineLvl w:val="2"/>
    </w:pPr>
    <w:rPr>
      <w:rFonts w:eastAsiaTheme="majorEastAsia" w:cstheme="majorBidi"/>
      <w:bCs/>
      <w:i/>
    </w:rPr>
  </w:style>
  <w:style w:type="paragraph" w:styleId="Heading4">
    <w:name w:val="heading 4"/>
    <w:basedOn w:val="Normal"/>
    <w:next w:val="Normal"/>
    <w:link w:val="Heading4Char"/>
    <w:uiPriority w:val="9"/>
    <w:unhideWhenUsed/>
    <w:qFormat/>
    <w:rsid w:val="00C5145B"/>
    <w:pPr>
      <w:keepNext/>
      <w:keepLines/>
      <w:pBdr>
        <w:top w:val="single" w:sz="4" w:space="1" w:color="auto"/>
        <w:left w:val="single" w:sz="4" w:space="4" w:color="auto"/>
        <w:bottom w:val="single" w:sz="4" w:space="1" w:color="auto"/>
        <w:right w:val="single" w:sz="4" w:space="4" w:color="auto"/>
      </w:pBdr>
      <w:spacing w:before="200" w:after="240"/>
      <w:jc w:val="center"/>
      <w:outlineLvl w:val="3"/>
    </w:pPr>
    <w:rPr>
      <w:rFonts w:ascii="Arial" w:eastAsiaTheme="majorEastAsia" w:hAnsi="Arial"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4D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4D9"/>
    <w:rPr>
      <w:rFonts w:ascii="Lucida Grande" w:hAnsi="Lucida Grande" w:cs="Lucida Grande"/>
      <w:sz w:val="18"/>
      <w:szCs w:val="18"/>
    </w:rPr>
  </w:style>
  <w:style w:type="paragraph" w:styleId="Header">
    <w:name w:val="header"/>
    <w:basedOn w:val="Normal"/>
    <w:link w:val="HeaderChar"/>
    <w:uiPriority w:val="99"/>
    <w:unhideWhenUsed/>
    <w:rsid w:val="00AD64D9"/>
    <w:pPr>
      <w:tabs>
        <w:tab w:val="center" w:pos="4320"/>
        <w:tab w:val="right" w:pos="8640"/>
      </w:tabs>
      <w:spacing w:after="0"/>
    </w:pPr>
  </w:style>
  <w:style w:type="character" w:customStyle="1" w:styleId="HeaderChar">
    <w:name w:val="Header Char"/>
    <w:basedOn w:val="DefaultParagraphFont"/>
    <w:link w:val="Header"/>
    <w:uiPriority w:val="99"/>
    <w:rsid w:val="00AD64D9"/>
  </w:style>
  <w:style w:type="paragraph" w:styleId="Footer">
    <w:name w:val="footer"/>
    <w:basedOn w:val="Normal"/>
    <w:link w:val="FooterChar"/>
    <w:uiPriority w:val="99"/>
    <w:unhideWhenUsed/>
    <w:rsid w:val="00AD64D9"/>
    <w:pPr>
      <w:tabs>
        <w:tab w:val="center" w:pos="4320"/>
        <w:tab w:val="right" w:pos="8640"/>
      </w:tabs>
      <w:spacing w:after="0"/>
    </w:pPr>
  </w:style>
  <w:style w:type="character" w:customStyle="1" w:styleId="FooterChar">
    <w:name w:val="Footer Char"/>
    <w:basedOn w:val="DefaultParagraphFont"/>
    <w:link w:val="Footer"/>
    <w:uiPriority w:val="99"/>
    <w:rsid w:val="00AD64D9"/>
  </w:style>
  <w:style w:type="character" w:styleId="PageNumber">
    <w:name w:val="page number"/>
    <w:basedOn w:val="DefaultParagraphFont"/>
    <w:uiPriority w:val="99"/>
    <w:semiHidden/>
    <w:unhideWhenUsed/>
    <w:rsid w:val="00686C70"/>
  </w:style>
  <w:style w:type="character" w:customStyle="1" w:styleId="Heading1Char">
    <w:name w:val="Heading 1 Char"/>
    <w:basedOn w:val="DefaultParagraphFont"/>
    <w:link w:val="Heading1"/>
    <w:uiPriority w:val="9"/>
    <w:rsid w:val="00A31181"/>
    <w:rPr>
      <w:rFonts w:ascii="Arial" w:eastAsiaTheme="majorEastAsia" w:hAnsi="Arial" w:cstheme="majorBidi"/>
      <w:b/>
      <w:bCs/>
      <w:szCs w:val="32"/>
    </w:rPr>
  </w:style>
  <w:style w:type="paragraph" w:styleId="Caption">
    <w:name w:val="caption"/>
    <w:basedOn w:val="Normal"/>
    <w:next w:val="Normal"/>
    <w:uiPriority w:val="35"/>
    <w:unhideWhenUsed/>
    <w:qFormat/>
    <w:rsid w:val="0099600F"/>
    <w:pPr>
      <w:jc w:val="center"/>
    </w:pPr>
    <w:rPr>
      <w:b/>
      <w:bCs/>
      <w:sz w:val="18"/>
      <w:szCs w:val="18"/>
    </w:rPr>
  </w:style>
  <w:style w:type="character" w:customStyle="1" w:styleId="Heading2Char">
    <w:name w:val="Heading 2 Char"/>
    <w:basedOn w:val="DefaultParagraphFont"/>
    <w:link w:val="Heading2"/>
    <w:uiPriority w:val="9"/>
    <w:rsid w:val="00A31181"/>
    <w:rPr>
      <w:rFonts w:ascii="Arial" w:eastAsiaTheme="majorEastAsia" w:hAnsi="Arial" w:cstheme="majorBidi"/>
      <w:bCs/>
      <w:szCs w:val="26"/>
    </w:rPr>
  </w:style>
  <w:style w:type="character" w:styleId="Hyperlink">
    <w:name w:val="Hyperlink"/>
    <w:uiPriority w:val="99"/>
    <w:unhideWhenUsed/>
    <w:rsid w:val="00652B8B"/>
    <w:rPr>
      <w:color w:val="0000FF"/>
      <w:u w:val="single"/>
    </w:rPr>
  </w:style>
  <w:style w:type="character" w:customStyle="1" w:styleId="Heading3Char">
    <w:name w:val="Heading 3 Char"/>
    <w:basedOn w:val="DefaultParagraphFont"/>
    <w:link w:val="Heading3"/>
    <w:uiPriority w:val="9"/>
    <w:rsid w:val="00A31181"/>
    <w:rPr>
      <w:rFonts w:ascii="Times New Roman" w:eastAsiaTheme="majorEastAsia" w:hAnsi="Times New Roman" w:cstheme="majorBidi"/>
      <w:bCs/>
      <w:i/>
    </w:rPr>
  </w:style>
  <w:style w:type="character" w:customStyle="1" w:styleId="Heading4Char">
    <w:name w:val="Heading 4 Char"/>
    <w:basedOn w:val="DefaultParagraphFont"/>
    <w:link w:val="Heading4"/>
    <w:uiPriority w:val="9"/>
    <w:rsid w:val="00C5145B"/>
    <w:rPr>
      <w:rFonts w:ascii="Arial" w:eastAsiaTheme="majorEastAsia" w:hAnsi="Arial" w:cstheme="majorBidi"/>
      <w:b/>
      <w:bCs/>
      <w:iCs/>
    </w:rPr>
  </w:style>
  <w:style w:type="table" w:styleId="TableGrid">
    <w:name w:val="Table Grid"/>
    <w:basedOn w:val="TableNormal"/>
    <w:uiPriority w:val="59"/>
    <w:rsid w:val="008D39D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4657"/>
    <w:pPr>
      <w:ind w:left="720"/>
      <w:contextualSpacing/>
    </w:pPr>
  </w:style>
  <w:style w:type="paragraph" w:styleId="NoSpacing">
    <w:name w:val="No Spacing"/>
    <w:uiPriority w:val="1"/>
    <w:qFormat/>
    <w:rsid w:val="00C502F3"/>
    <w:pPr>
      <w:spacing w:after="0"/>
    </w:pPr>
    <w:rPr>
      <w:rFonts w:ascii="Times New Roman" w:hAnsi="Times New Roman"/>
    </w:rPr>
  </w:style>
  <w:style w:type="character" w:styleId="CommentReference">
    <w:name w:val="annotation reference"/>
    <w:basedOn w:val="DefaultParagraphFont"/>
    <w:uiPriority w:val="99"/>
    <w:semiHidden/>
    <w:unhideWhenUsed/>
    <w:rsid w:val="00BF467A"/>
    <w:rPr>
      <w:sz w:val="18"/>
      <w:szCs w:val="18"/>
    </w:rPr>
  </w:style>
  <w:style w:type="paragraph" w:styleId="CommentText">
    <w:name w:val="annotation text"/>
    <w:basedOn w:val="Normal"/>
    <w:link w:val="CommentTextChar"/>
    <w:uiPriority w:val="99"/>
    <w:semiHidden/>
    <w:unhideWhenUsed/>
    <w:rsid w:val="00BF467A"/>
  </w:style>
  <w:style w:type="character" w:customStyle="1" w:styleId="CommentTextChar">
    <w:name w:val="Comment Text Char"/>
    <w:basedOn w:val="DefaultParagraphFont"/>
    <w:link w:val="CommentText"/>
    <w:uiPriority w:val="99"/>
    <w:semiHidden/>
    <w:rsid w:val="00BF467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467A"/>
    <w:rPr>
      <w:b/>
      <w:bCs/>
      <w:sz w:val="20"/>
      <w:szCs w:val="20"/>
    </w:rPr>
  </w:style>
  <w:style w:type="character" w:customStyle="1" w:styleId="CommentSubjectChar">
    <w:name w:val="Comment Subject Char"/>
    <w:basedOn w:val="CommentTextChar"/>
    <w:link w:val="CommentSubject"/>
    <w:uiPriority w:val="99"/>
    <w:semiHidden/>
    <w:rsid w:val="00BF467A"/>
    <w:rPr>
      <w:rFonts w:ascii="Times New Roman" w:hAnsi="Times New Roman"/>
      <w:b/>
      <w:bCs/>
      <w:sz w:val="20"/>
      <w:szCs w:val="20"/>
    </w:rPr>
  </w:style>
  <w:style w:type="character" w:styleId="FollowedHyperlink">
    <w:name w:val="FollowedHyperlink"/>
    <w:basedOn w:val="DefaultParagraphFont"/>
    <w:uiPriority w:val="99"/>
    <w:semiHidden/>
    <w:unhideWhenUsed/>
    <w:rsid w:val="002E0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dk12.ece.drexel.edu/MT/transform.xlsx" TargetMode="External"/><Relationship Id="rId12" Type="http://schemas.openxmlformats.org/officeDocument/2006/relationships/image" Target="media/image3.png"/><Relationship Id="rId13" Type="http://schemas.openxmlformats.org/officeDocument/2006/relationships/hyperlink" Target="http://dk12.ece.drexel.edu/MT/moon.jpg" TargetMode="External"/><Relationship Id="rId14" Type="http://schemas.openxmlformats.org/officeDocument/2006/relationships/hyperlink" Target="http://dk12.ece.drexel.edu/image_guis/Transformation.html" TargetMode="External"/><Relationship Id="rId15" Type="http://schemas.openxmlformats.org/officeDocument/2006/relationships/image" Target="media/image4.emf"/><Relationship Id="rId16" Type="http://schemas.openxmlformats.org/officeDocument/2006/relationships/hyperlink" Target="http://en.wikipedia.org/wiki/Lunar_craters" TargetMode="External"/><Relationship Id="rId17" Type="http://schemas.openxmlformats.org/officeDocument/2006/relationships/image" Target="media/image5.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0D0AD-8751-8C43-BCD8-5361AF1C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1244</Words>
  <Characters>7093</Characters>
  <Application>Microsoft Macintosh Word</Application>
  <DocSecurity>0</DocSecurity>
  <Lines>59</Lines>
  <Paragraphs>16</Paragraphs>
  <ScaleCrop>false</ScaleCrop>
  <Company>Drexel University</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Silverman</dc:creator>
  <cp:keywords/>
  <dc:description/>
  <cp:lastModifiedBy>Jason Silverman</cp:lastModifiedBy>
  <cp:revision>4</cp:revision>
  <cp:lastPrinted>2012-10-08T14:19:00Z</cp:lastPrinted>
  <dcterms:created xsi:type="dcterms:W3CDTF">2012-08-15T15:18:00Z</dcterms:created>
  <dcterms:modified xsi:type="dcterms:W3CDTF">2012-10-08T14:24:00Z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